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3935" w14:textId="64E85735" w:rsidR="00745127" w:rsidRPr="00311F7F" w:rsidRDefault="00745127" w:rsidP="00311F7F">
      <w:pPr>
        <w:pStyle w:val="AM-TitelderOrdnung"/>
        <w:spacing w:after="0" w:line="276" w:lineRule="auto"/>
      </w:pPr>
      <w:r w:rsidRPr="006C3250">
        <w:rPr>
          <w:b w:val="0"/>
          <w:color w:val="FF0000"/>
          <w:sz w:val="22"/>
          <w:szCs w:val="22"/>
        </w:rPr>
        <w:t>THIS TRANSLATION OF THE ‘Pr</w:t>
      </w:r>
      <w:r w:rsidR="00881F70">
        <w:rPr>
          <w:b w:val="0"/>
          <w:color w:val="FF0000"/>
          <w:sz w:val="22"/>
          <w:szCs w:val="22"/>
        </w:rPr>
        <w:t>omotions</w:t>
      </w:r>
      <w:bookmarkStart w:id="0" w:name="_GoBack"/>
      <w:bookmarkEnd w:id="0"/>
      <w:r w:rsidRPr="006C3250">
        <w:rPr>
          <w:b w:val="0"/>
          <w:color w:val="FF0000"/>
          <w:sz w:val="22"/>
          <w:szCs w:val="22"/>
        </w:rPr>
        <w:t>sordnung</w:t>
      </w:r>
      <w:r w:rsidR="00937E3F">
        <w:rPr>
          <w:b w:val="0"/>
          <w:color w:val="FF0000"/>
          <w:sz w:val="22"/>
          <w:szCs w:val="22"/>
        </w:rPr>
        <w:t xml:space="preserve"> </w:t>
      </w:r>
      <w:r w:rsidRPr="00745127">
        <w:rPr>
          <w:b w:val="0"/>
          <w:color w:val="FF0000"/>
          <w:sz w:val="22"/>
          <w:szCs w:val="22"/>
        </w:rPr>
        <w:t>für den Promotionsstudiengang des PhD Programms</w:t>
      </w:r>
      <w:r w:rsidR="005C2305">
        <w:rPr>
          <w:b w:val="0"/>
          <w:color w:val="FF0000"/>
          <w:sz w:val="22"/>
          <w:szCs w:val="22"/>
        </w:rPr>
        <w:t xml:space="preserve"> </w:t>
      </w:r>
      <w:r w:rsidRPr="00745127">
        <w:rPr>
          <w:b w:val="0"/>
          <w:color w:val="FF0000"/>
          <w:sz w:val="22"/>
          <w:szCs w:val="22"/>
        </w:rPr>
        <w:t>der Wirtschafts- und Sozialwissenschaftlichen Fakultät der Universität zu Köln vom 01.08.2022</w:t>
      </w:r>
      <w:r w:rsidR="00DB2D24" w:rsidRPr="006C3250">
        <w:rPr>
          <w:b w:val="0"/>
          <w:color w:val="FF0000"/>
          <w:sz w:val="22"/>
          <w:szCs w:val="22"/>
        </w:rPr>
        <w:t>’</w:t>
      </w:r>
      <w:r w:rsidR="00311F7F">
        <w:rPr>
          <w:b w:val="0"/>
          <w:color w:val="FF0000"/>
          <w:sz w:val="22"/>
          <w:szCs w:val="22"/>
        </w:rPr>
        <w:t xml:space="preserve"> </w:t>
      </w:r>
      <w:r w:rsidRPr="00311F7F">
        <w:rPr>
          <w:b w:val="0"/>
          <w:color w:val="FF0000"/>
          <w:sz w:val="22"/>
          <w:szCs w:val="22"/>
        </w:rPr>
        <w:t>IS NOT LEGALLY BINDING.</w:t>
      </w:r>
    </w:p>
    <w:p w14:paraId="30EDE594" w14:textId="77777777" w:rsidR="00745127" w:rsidRPr="00311F7F" w:rsidRDefault="00745127">
      <w:pPr>
        <w:pStyle w:val="AM-TitelderOrdnung"/>
        <w:spacing w:after="0" w:line="276" w:lineRule="auto"/>
        <w:rPr>
          <w:sz w:val="22"/>
          <w:szCs w:val="24"/>
        </w:rPr>
      </w:pPr>
    </w:p>
    <w:p w14:paraId="4238467C" w14:textId="38B4552B" w:rsidR="0085372B" w:rsidRPr="00745127" w:rsidRDefault="00175090">
      <w:pPr>
        <w:pStyle w:val="AM-TitelderOrdnung"/>
        <w:spacing w:after="0" w:line="276" w:lineRule="auto"/>
        <w:rPr>
          <w:sz w:val="22"/>
          <w:szCs w:val="24"/>
          <w:lang w:val="en-GB"/>
        </w:rPr>
      </w:pPr>
      <w:r w:rsidRPr="00745127">
        <w:rPr>
          <w:sz w:val="22"/>
          <w:szCs w:val="24"/>
          <w:lang w:val="en-GB"/>
        </w:rPr>
        <w:t xml:space="preserve">Examination </w:t>
      </w:r>
      <w:r w:rsidR="003111E5">
        <w:rPr>
          <w:sz w:val="22"/>
          <w:szCs w:val="24"/>
          <w:lang w:val="en-GB"/>
        </w:rPr>
        <w:t>Re</w:t>
      </w:r>
      <w:r w:rsidRPr="00745127">
        <w:rPr>
          <w:sz w:val="22"/>
          <w:szCs w:val="24"/>
          <w:lang w:val="en-GB"/>
        </w:rPr>
        <w:t>gulations</w:t>
      </w:r>
    </w:p>
    <w:p w14:paraId="03F4DFBD" w14:textId="77777777" w:rsidR="0085372B" w:rsidRPr="00745127" w:rsidRDefault="00175090">
      <w:pPr>
        <w:pStyle w:val="AM-TitelderOrdnung"/>
        <w:spacing w:after="0" w:line="276" w:lineRule="auto"/>
        <w:rPr>
          <w:sz w:val="22"/>
          <w:szCs w:val="24"/>
          <w:lang w:val="en-GB"/>
        </w:rPr>
      </w:pPr>
      <w:r w:rsidRPr="00745127">
        <w:rPr>
          <w:sz w:val="22"/>
          <w:szCs w:val="24"/>
          <w:lang w:val="en-GB"/>
        </w:rPr>
        <w:t>for the doctoral studies of the PhD programme</w:t>
      </w:r>
    </w:p>
    <w:p w14:paraId="6437FD38" w14:textId="62A5343F" w:rsidR="0085372B" w:rsidRPr="00745127" w:rsidRDefault="00175090">
      <w:pPr>
        <w:pStyle w:val="AM-TitelderOrdnung"/>
        <w:spacing w:after="0" w:line="276" w:lineRule="auto"/>
        <w:rPr>
          <w:sz w:val="22"/>
          <w:lang w:val="en-GB"/>
        </w:rPr>
      </w:pPr>
      <w:r w:rsidRPr="00745127">
        <w:rPr>
          <w:sz w:val="22"/>
          <w:lang w:val="en-GB"/>
        </w:rPr>
        <w:t xml:space="preserve">of the Faculty of </w:t>
      </w:r>
      <w:r w:rsidR="00C345BC">
        <w:rPr>
          <w:sz w:val="22"/>
          <w:lang w:val="en-GB"/>
        </w:rPr>
        <w:t xml:space="preserve">Management, </w:t>
      </w:r>
      <w:r w:rsidRPr="00745127">
        <w:rPr>
          <w:sz w:val="22"/>
          <w:lang w:val="en-GB"/>
        </w:rPr>
        <w:t xml:space="preserve">Economics and Social Sciences of the University of Cologne </w:t>
      </w:r>
      <w:r w:rsidR="005C663E">
        <w:rPr>
          <w:sz w:val="22"/>
          <w:lang w:val="en-GB"/>
        </w:rPr>
        <w:t>of</w:t>
      </w:r>
      <w:r w:rsidRPr="00745127">
        <w:rPr>
          <w:sz w:val="22"/>
          <w:lang w:val="en-GB"/>
        </w:rPr>
        <w:t xml:space="preserve"> </w:t>
      </w:r>
      <w:r w:rsidR="00256C9D">
        <w:rPr>
          <w:sz w:val="22"/>
          <w:lang w:val="en-GB"/>
        </w:rPr>
        <w:t xml:space="preserve">01 August </w:t>
      </w:r>
      <w:r w:rsidRPr="00745127">
        <w:rPr>
          <w:sz w:val="22"/>
          <w:lang w:val="en-GB"/>
        </w:rPr>
        <w:t>2022</w:t>
      </w:r>
    </w:p>
    <w:p w14:paraId="52FA49F3" w14:textId="77777777" w:rsidR="009735A7" w:rsidRPr="00745127" w:rsidRDefault="009735A7" w:rsidP="00E53E15">
      <w:pPr>
        <w:spacing w:after="240"/>
        <w:rPr>
          <w:lang w:val="en-GB"/>
        </w:rPr>
      </w:pPr>
    </w:p>
    <w:p w14:paraId="66F3CBBD" w14:textId="1B4799E7" w:rsidR="0085372B" w:rsidRPr="00745127" w:rsidRDefault="00745127">
      <w:pPr>
        <w:pStyle w:val="AM-Text"/>
        <w:rPr>
          <w:color w:val="000000" w:themeColor="text1"/>
          <w:lang w:val="en-GB"/>
        </w:rPr>
      </w:pPr>
      <w:bookmarkStart w:id="1" w:name="_Hlk515621798"/>
      <w:bookmarkStart w:id="2" w:name="_Toc246147790"/>
      <w:bookmarkStart w:id="3" w:name="_Toc245809479"/>
      <w:bookmarkStart w:id="4" w:name="_Toc244780319"/>
      <w:bookmarkStart w:id="5" w:name="_Toc243647697"/>
      <w:bookmarkStart w:id="6" w:name="_Toc241861118"/>
      <w:bookmarkStart w:id="7" w:name="_Toc238708698"/>
      <w:bookmarkStart w:id="8" w:name="_Toc238699285"/>
      <w:bookmarkStart w:id="9" w:name="_Toc354072496"/>
      <w:bookmarkStart w:id="10" w:name="_Toc354072406"/>
      <w:bookmarkStart w:id="11" w:name="_Toc354069012"/>
      <w:r w:rsidRPr="00745127">
        <w:rPr>
          <w:color w:val="000000" w:themeColor="text1"/>
          <w:lang w:val="en-GB"/>
        </w:rPr>
        <w:t>Pursuant to</w:t>
      </w:r>
      <w:r w:rsidR="00175090" w:rsidRPr="00745127">
        <w:rPr>
          <w:color w:val="000000" w:themeColor="text1"/>
          <w:lang w:val="en-GB"/>
        </w:rPr>
        <w:t xml:space="preserve"> </w:t>
      </w:r>
      <w:r w:rsidR="00DC4B19">
        <w:rPr>
          <w:color w:val="000000" w:themeColor="text1"/>
          <w:lang w:val="en-GB"/>
        </w:rPr>
        <w:t xml:space="preserve">Section </w:t>
      </w:r>
      <w:r w:rsidR="00175090" w:rsidRPr="00745127">
        <w:rPr>
          <w:color w:val="000000" w:themeColor="text1"/>
          <w:lang w:val="en-GB"/>
        </w:rPr>
        <w:t xml:space="preserve">2 </w:t>
      </w:r>
      <w:r w:rsidR="00DC4B19">
        <w:rPr>
          <w:color w:val="000000" w:themeColor="text1"/>
          <w:lang w:val="en-GB"/>
        </w:rPr>
        <w:t>subsection</w:t>
      </w:r>
      <w:r w:rsidR="00175090" w:rsidRPr="00745127">
        <w:rPr>
          <w:color w:val="000000" w:themeColor="text1"/>
          <w:lang w:val="en-GB"/>
        </w:rPr>
        <w:t xml:space="preserve"> 4 and </w:t>
      </w:r>
      <w:r w:rsidR="00DC4B19">
        <w:rPr>
          <w:color w:val="000000" w:themeColor="text1"/>
          <w:lang w:val="en-GB"/>
        </w:rPr>
        <w:t>Section</w:t>
      </w:r>
      <w:r w:rsidR="00175090" w:rsidRPr="00745127">
        <w:rPr>
          <w:color w:val="000000" w:themeColor="text1"/>
          <w:lang w:val="en-GB"/>
        </w:rPr>
        <w:t xml:space="preserve"> 64 of the </w:t>
      </w:r>
      <w:r w:rsidR="00175090" w:rsidRPr="006C3250">
        <w:rPr>
          <w:color w:val="000000" w:themeColor="text1"/>
          <w:lang w:val="en-GB"/>
        </w:rPr>
        <w:t>Higher Education Act of the State of North</w:t>
      </w:r>
      <w:r w:rsidR="00175090" w:rsidRPr="00C345BC">
        <w:rPr>
          <w:color w:val="000000" w:themeColor="text1"/>
          <w:lang w:val="en-GB"/>
        </w:rPr>
        <w:t xml:space="preserve"> Rhine-Westphalia (</w:t>
      </w:r>
      <w:proofErr w:type="spellStart"/>
      <w:r w:rsidR="00175090" w:rsidRPr="00C345BC">
        <w:rPr>
          <w:color w:val="000000" w:themeColor="text1"/>
          <w:lang w:val="en-GB"/>
        </w:rPr>
        <w:t>Hochschulgesetz</w:t>
      </w:r>
      <w:proofErr w:type="spellEnd"/>
      <w:r w:rsidR="00175090" w:rsidRPr="00C345BC">
        <w:rPr>
          <w:color w:val="000000" w:themeColor="text1"/>
          <w:lang w:val="en-GB"/>
        </w:rPr>
        <w:t xml:space="preserve"> - HG) </w:t>
      </w:r>
      <w:r w:rsidR="00456010" w:rsidRPr="00C345BC">
        <w:rPr>
          <w:color w:val="000000" w:themeColor="text1"/>
          <w:lang w:val="en-GB"/>
        </w:rPr>
        <w:t>outlined in</w:t>
      </w:r>
      <w:r w:rsidR="00175090" w:rsidRPr="00C345BC">
        <w:rPr>
          <w:color w:val="000000" w:themeColor="text1"/>
          <w:lang w:val="en-GB"/>
        </w:rPr>
        <w:t xml:space="preserve"> the </w:t>
      </w:r>
      <w:r w:rsidR="00175090" w:rsidRPr="006C3250">
        <w:rPr>
          <w:color w:val="000000" w:themeColor="text1"/>
          <w:lang w:val="en-GB"/>
        </w:rPr>
        <w:t>Higher Education Act</w:t>
      </w:r>
      <w:r w:rsidR="00175090" w:rsidRPr="00C345BC">
        <w:rPr>
          <w:color w:val="000000" w:themeColor="text1"/>
          <w:lang w:val="en-GB"/>
        </w:rPr>
        <w:t xml:space="preserve"> </w:t>
      </w:r>
      <w:r w:rsidR="00456010" w:rsidRPr="006C3250">
        <w:rPr>
          <w:color w:val="000000" w:themeColor="text1"/>
          <w:lang w:val="en-GB"/>
        </w:rPr>
        <w:t>Future Development Act</w:t>
      </w:r>
      <w:r w:rsidR="00456010" w:rsidRPr="00C345BC">
        <w:rPr>
          <w:color w:val="000000" w:themeColor="text1"/>
          <w:lang w:val="en-GB"/>
        </w:rPr>
        <w:t xml:space="preserve"> </w:t>
      </w:r>
      <w:r w:rsidR="00175090" w:rsidRPr="00C345BC">
        <w:rPr>
          <w:color w:val="000000" w:themeColor="text1"/>
          <w:lang w:val="en-GB"/>
        </w:rPr>
        <w:t>(</w:t>
      </w:r>
      <w:proofErr w:type="spellStart"/>
      <w:r w:rsidR="00175090" w:rsidRPr="00C345BC">
        <w:rPr>
          <w:color w:val="000000" w:themeColor="text1"/>
          <w:lang w:val="en-GB"/>
        </w:rPr>
        <w:t>Hochschulzukunftsgesetz</w:t>
      </w:r>
      <w:proofErr w:type="spellEnd"/>
      <w:r w:rsidR="00175090" w:rsidRPr="00C345BC">
        <w:rPr>
          <w:color w:val="000000" w:themeColor="text1"/>
          <w:lang w:val="en-GB"/>
        </w:rPr>
        <w:t xml:space="preserve"> - HZG NRW) of 16 September 2014 (GV. NRW. p. 547), last amended by Article 1 of the Act on the Further Amendment of the </w:t>
      </w:r>
      <w:r w:rsidR="00175090" w:rsidRPr="006C3250">
        <w:rPr>
          <w:color w:val="000000" w:themeColor="text1"/>
          <w:lang w:val="en-GB"/>
        </w:rPr>
        <w:t>Higher Education Act and the Higher Education Act for the Arts</w:t>
      </w:r>
      <w:r w:rsidR="00175090" w:rsidRPr="00C345BC">
        <w:rPr>
          <w:color w:val="000000" w:themeColor="text1"/>
          <w:lang w:val="en-GB"/>
        </w:rPr>
        <w:t xml:space="preserve"> </w:t>
      </w:r>
      <w:r w:rsidR="00175090" w:rsidRPr="00745127">
        <w:rPr>
          <w:color w:val="000000" w:themeColor="text1"/>
          <w:lang w:val="en-GB"/>
        </w:rPr>
        <w:t xml:space="preserve">of 25 November 2021 (GV. NRW. p. 1210a), the Faculty of </w:t>
      </w:r>
      <w:r w:rsidR="00C345BC">
        <w:rPr>
          <w:color w:val="000000" w:themeColor="text1"/>
          <w:lang w:val="en-GB"/>
        </w:rPr>
        <w:t xml:space="preserve">Management, </w:t>
      </w:r>
      <w:r w:rsidR="00175090" w:rsidRPr="00745127">
        <w:rPr>
          <w:color w:val="000000" w:themeColor="text1"/>
          <w:lang w:val="en-GB"/>
        </w:rPr>
        <w:t xml:space="preserve">Economics and Social Sciences </w:t>
      </w:r>
      <w:r w:rsidR="00456010">
        <w:rPr>
          <w:color w:val="000000" w:themeColor="text1"/>
          <w:lang w:val="en-GB"/>
        </w:rPr>
        <w:t>has issued</w:t>
      </w:r>
      <w:r w:rsidR="00175090" w:rsidRPr="00745127">
        <w:rPr>
          <w:color w:val="000000" w:themeColor="text1"/>
          <w:lang w:val="en-GB"/>
        </w:rPr>
        <w:t xml:space="preserve"> the following regulations:</w:t>
      </w:r>
    </w:p>
    <w:sdt>
      <w:sdtPr>
        <w:rPr>
          <w:rFonts w:ascii="Arial" w:eastAsia="Times New Roman" w:hAnsi="Arial" w:cs="Times New Roman"/>
          <w:color w:val="auto"/>
          <w:sz w:val="22"/>
          <w:szCs w:val="22"/>
          <w:lang w:eastAsia="en-US"/>
        </w:rPr>
        <w:id w:val="-143047105"/>
        <w:docPartObj>
          <w:docPartGallery w:val="Table of Contents"/>
          <w:docPartUnique/>
        </w:docPartObj>
      </w:sdtPr>
      <w:sdtEndPr>
        <w:rPr>
          <w:b/>
          <w:bCs/>
        </w:rPr>
      </w:sdtEndPr>
      <w:sdtContent>
        <w:p w14:paraId="78FD4B9D" w14:textId="26BAA063" w:rsidR="005C30A4" w:rsidRDefault="005C30A4" w:rsidP="006C3250">
          <w:pPr>
            <w:pStyle w:val="Inhaltsverzeichnisberschrift"/>
            <w:jc w:val="center"/>
            <w:rPr>
              <w:rFonts w:ascii="Arial" w:eastAsia="Times New Roman" w:hAnsi="Arial" w:cs="Times New Roman"/>
              <w:b/>
              <w:color w:val="auto"/>
              <w:sz w:val="22"/>
              <w:szCs w:val="22"/>
              <w:lang w:val="en-GB" w:eastAsia="en-US"/>
            </w:rPr>
          </w:pPr>
          <w:r w:rsidRPr="005C30A4">
            <w:rPr>
              <w:rFonts w:ascii="Arial" w:eastAsia="Times New Roman" w:hAnsi="Arial" w:cs="Times New Roman"/>
              <w:b/>
              <w:color w:val="auto"/>
              <w:sz w:val="22"/>
              <w:szCs w:val="22"/>
              <w:lang w:val="en-GB" w:eastAsia="en-US"/>
            </w:rPr>
            <w:t>Table of contents</w:t>
          </w:r>
        </w:p>
        <w:p w14:paraId="60A7CA1C" w14:textId="77777777" w:rsidR="005C30A4" w:rsidRPr="005C30A4" w:rsidRDefault="005C30A4" w:rsidP="005C30A4">
          <w:pPr>
            <w:rPr>
              <w:lang w:val="en-GB"/>
            </w:rPr>
          </w:pPr>
        </w:p>
        <w:p w14:paraId="2843CA9C" w14:textId="7C1FB6E2" w:rsidR="003A59F0" w:rsidRDefault="005C30A4">
          <w:pPr>
            <w:pStyle w:val="Verzeichnis1"/>
            <w:rPr>
              <w:rFonts w:asciiTheme="minorHAnsi" w:eastAsiaTheme="minorEastAsia" w:hAnsiTheme="minorHAnsi" w:cstheme="minorBidi"/>
              <w:b w:val="0"/>
              <w:noProof/>
              <w:lang w:eastAsia="de-DE"/>
            </w:rPr>
          </w:pPr>
          <w:r>
            <w:fldChar w:fldCharType="begin"/>
          </w:r>
          <w:r>
            <w:instrText xml:space="preserve"> TOC \o "1-3" \h \z \u </w:instrText>
          </w:r>
          <w:r>
            <w:fldChar w:fldCharType="separate"/>
          </w:r>
          <w:hyperlink w:anchor="_Toc127956868" w:history="1">
            <w:r w:rsidR="003A59F0" w:rsidRPr="00B555C7">
              <w:rPr>
                <w:rStyle w:val="Hyperlink"/>
                <w:bCs/>
                <w:noProof/>
                <w:lang w:val="en-GB"/>
              </w:rPr>
              <w:t>Section</w:t>
            </w:r>
            <w:r w:rsidR="003A59F0">
              <w:rPr>
                <w:rStyle w:val="Hyperlink"/>
                <w:bCs/>
                <w:noProof/>
                <w:lang w:val="en-GB"/>
              </w:rPr>
              <w:t xml:space="preserve"> 1  </w:t>
            </w:r>
            <w:r w:rsidR="003A59F0" w:rsidRPr="00B555C7">
              <w:rPr>
                <w:rStyle w:val="Hyperlink"/>
                <w:bCs/>
                <w:noProof/>
                <w:lang w:val="en-GB"/>
              </w:rPr>
              <w:t>Regulatory scope</w:t>
            </w:r>
            <w:r w:rsidR="003A59F0">
              <w:rPr>
                <w:noProof/>
                <w:webHidden/>
              </w:rPr>
              <w:tab/>
            </w:r>
            <w:r w:rsidR="003A59F0">
              <w:rPr>
                <w:noProof/>
                <w:webHidden/>
              </w:rPr>
              <w:fldChar w:fldCharType="begin"/>
            </w:r>
            <w:r w:rsidR="003A59F0">
              <w:rPr>
                <w:noProof/>
                <w:webHidden/>
              </w:rPr>
              <w:instrText xml:space="preserve"> PAGEREF _Toc127956868 \h </w:instrText>
            </w:r>
            <w:r w:rsidR="003A59F0">
              <w:rPr>
                <w:noProof/>
                <w:webHidden/>
              </w:rPr>
            </w:r>
            <w:r w:rsidR="003A59F0">
              <w:rPr>
                <w:noProof/>
                <w:webHidden/>
              </w:rPr>
              <w:fldChar w:fldCharType="separate"/>
            </w:r>
            <w:r w:rsidR="0005115A">
              <w:rPr>
                <w:noProof/>
                <w:webHidden/>
              </w:rPr>
              <w:t>5</w:t>
            </w:r>
            <w:r w:rsidR="003A59F0">
              <w:rPr>
                <w:noProof/>
                <w:webHidden/>
              </w:rPr>
              <w:fldChar w:fldCharType="end"/>
            </w:r>
          </w:hyperlink>
        </w:p>
        <w:p w14:paraId="4BC09AB6" w14:textId="1730C589" w:rsidR="003A59F0" w:rsidRDefault="00881F70">
          <w:pPr>
            <w:pStyle w:val="Verzeichnis1"/>
            <w:rPr>
              <w:rFonts w:asciiTheme="minorHAnsi" w:eastAsiaTheme="minorEastAsia" w:hAnsiTheme="minorHAnsi" w:cstheme="minorBidi"/>
              <w:b w:val="0"/>
              <w:noProof/>
              <w:lang w:eastAsia="de-DE"/>
            </w:rPr>
          </w:pPr>
          <w:hyperlink w:anchor="_Toc127956869" w:history="1">
            <w:r w:rsidR="003A59F0">
              <w:rPr>
                <w:rStyle w:val="Hyperlink"/>
                <w:bCs/>
                <w:noProof/>
                <w:lang w:val="en-GB"/>
              </w:rPr>
              <w:t xml:space="preserve">Section 2  </w:t>
            </w:r>
            <w:r w:rsidR="003A59F0" w:rsidRPr="00B555C7">
              <w:rPr>
                <w:rStyle w:val="Hyperlink"/>
                <w:bCs/>
                <w:noProof/>
                <w:lang w:val="en-GB"/>
              </w:rPr>
              <w:t>Study objective</w:t>
            </w:r>
            <w:r w:rsidR="003A59F0">
              <w:rPr>
                <w:noProof/>
                <w:webHidden/>
              </w:rPr>
              <w:tab/>
            </w:r>
            <w:r w:rsidR="003A59F0">
              <w:rPr>
                <w:noProof/>
                <w:webHidden/>
              </w:rPr>
              <w:fldChar w:fldCharType="begin"/>
            </w:r>
            <w:r w:rsidR="003A59F0">
              <w:rPr>
                <w:noProof/>
                <w:webHidden/>
              </w:rPr>
              <w:instrText xml:space="preserve"> PAGEREF _Toc127956869 \h </w:instrText>
            </w:r>
            <w:r w:rsidR="003A59F0">
              <w:rPr>
                <w:noProof/>
                <w:webHidden/>
              </w:rPr>
            </w:r>
            <w:r w:rsidR="003A59F0">
              <w:rPr>
                <w:noProof/>
                <w:webHidden/>
              </w:rPr>
              <w:fldChar w:fldCharType="separate"/>
            </w:r>
            <w:r w:rsidR="0005115A">
              <w:rPr>
                <w:noProof/>
                <w:webHidden/>
              </w:rPr>
              <w:t>5</w:t>
            </w:r>
            <w:r w:rsidR="003A59F0">
              <w:rPr>
                <w:noProof/>
                <w:webHidden/>
              </w:rPr>
              <w:fldChar w:fldCharType="end"/>
            </w:r>
          </w:hyperlink>
        </w:p>
        <w:p w14:paraId="36FC225E" w14:textId="18472BCF" w:rsidR="003A59F0" w:rsidRDefault="00881F70">
          <w:pPr>
            <w:pStyle w:val="Verzeichnis1"/>
            <w:rPr>
              <w:rFonts w:asciiTheme="minorHAnsi" w:eastAsiaTheme="minorEastAsia" w:hAnsiTheme="minorHAnsi" w:cstheme="minorBidi"/>
              <w:b w:val="0"/>
              <w:noProof/>
              <w:lang w:eastAsia="de-DE"/>
            </w:rPr>
          </w:pPr>
          <w:hyperlink w:anchor="_Toc127956870" w:history="1">
            <w:r w:rsidR="003A59F0" w:rsidRPr="00B555C7">
              <w:rPr>
                <w:rStyle w:val="Hyperlink"/>
                <w:bCs/>
                <w:noProof/>
                <w:lang w:val="en-GB"/>
              </w:rPr>
              <w:t>Section 3  Start of studies, standard period of study, organization of studies</w:t>
            </w:r>
            <w:r w:rsidR="003A59F0">
              <w:rPr>
                <w:noProof/>
                <w:webHidden/>
              </w:rPr>
              <w:tab/>
            </w:r>
            <w:r w:rsidR="003A59F0">
              <w:rPr>
                <w:noProof/>
                <w:webHidden/>
              </w:rPr>
              <w:fldChar w:fldCharType="begin"/>
            </w:r>
            <w:r w:rsidR="003A59F0">
              <w:rPr>
                <w:noProof/>
                <w:webHidden/>
              </w:rPr>
              <w:instrText xml:space="preserve"> PAGEREF _Toc127956870 \h </w:instrText>
            </w:r>
            <w:r w:rsidR="003A59F0">
              <w:rPr>
                <w:noProof/>
                <w:webHidden/>
              </w:rPr>
            </w:r>
            <w:r w:rsidR="003A59F0">
              <w:rPr>
                <w:noProof/>
                <w:webHidden/>
              </w:rPr>
              <w:fldChar w:fldCharType="separate"/>
            </w:r>
            <w:r w:rsidR="0005115A">
              <w:rPr>
                <w:noProof/>
                <w:webHidden/>
              </w:rPr>
              <w:t>5</w:t>
            </w:r>
            <w:r w:rsidR="003A59F0">
              <w:rPr>
                <w:noProof/>
                <w:webHidden/>
              </w:rPr>
              <w:fldChar w:fldCharType="end"/>
            </w:r>
          </w:hyperlink>
        </w:p>
        <w:p w14:paraId="01BF395C" w14:textId="2956DE3C" w:rsidR="003A59F0" w:rsidRDefault="00881F70">
          <w:pPr>
            <w:pStyle w:val="Verzeichnis1"/>
            <w:rPr>
              <w:rFonts w:asciiTheme="minorHAnsi" w:eastAsiaTheme="minorEastAsia" w:hAnsiTheme="minorHAnsi" w:cstheme="minorBidi"/>
              <w:b w:val="0"/>
              <w:noProof/>
              <w:lang w:eastAsia="de-DE"/>
            </w:rPr>
          </w:pPr>
          <w:hyperlink w:anchor="_Toc127956871" w:history="1">
            <w:r w:rsidR="003A59F0" w:rsidRPr="00B555C7">
              <w:rPr>
                <w:rStyle w:val="Hyperlink"/>
                <w:bCs/>
                <w:noProof/>
                <w:lang w:val="en-GB"/>
              </w:rPr>
              <w:t>Section 4  Design and structure of the degree programme</w:t>
            </w:r>
            <w:r w:rsidR="003A59F0">
              <w:rPr>
                <w:noProof/>
                <w:webHidden/>
              </w:rPr>
              <w:tab/>
            </w:r>
            <w:r w:rsidR="003A59F0">
              <w:rPr>
                <w:noProof/>
                <w:webHidden/>
              </w:rPr>
              <w:fldChar w:fldCharType="begin"/>
            </w:r>
            <w:r w:rsidR="003A59F0">
              <w:rPr>
                <w:noProof/>
                <w:webHidden/>
              </w:rPr>
              <w:instrText xml:space="preserve"> PAGEREF _Toc127956871 \h </w:instrText>
            </w:r>
            <w:r w:rsidR="003A59F0">
              <w:rPr>
                <w:noProof/>
                <w:webHidden/>
              </w:rPr>
            </w:r>
            <w:r w:rsidR="003A59F0">
              <w:rPr>
                <w:noProof/>
                <w:webHidden/>
              </w:rPr>
              <w:fldChar w:fldCharType="separate"/>
            </w:r>
            <w:r w:rsidR="0005115A">
              <w:rPr>
                <w:noProof/>
                <w:webHidden/>
              </w:rPr>
              <w:t>5</w:t>
            </w:r>
            <w:r w:rsidR="003A59F0">
              <w:rPr>
                <w:noProof/>
                <w:webHidden/>
              </w:rPr>
              <w:fldChar w:fldCharType="end"/>
            </w:r>
          </w:hyperlink>
        </w:p>
        <w:p w14:paraId="20081D4B" w14:textId="653614A2" w:rsidR="003A59F0" w:rsidRDefault="00881F70">
          <w:pPr>
            <w:pStyle w:val="Verzeichnis1"/>
            <w:rPr>
              <w:rFonts w:asciiTheme="minorHAnsi" w:eastAsiaTheme="minorEastAsia" w:hAnsiTheme="minorHAnsi" w:cstheme="minorBidi"/>
              <w:b w:val="0"/>
              <w:noProof/>
              <w:lang w:eastAsia="de-DE"/>
            </w:rPr>
          </w:pPr>
          <w:hyperlink w:anchor="_Toc127956872" w:history="1">
            <w:r w:rsidR="003A59F0" w:rsidRPr="00B555C7">
              <w:rPr>
                <w:rStyle w:val="Hyperlink"/>
                <w:bCs/>
                <w:noProof/>
                <w:lang w:val="en-GB"/>
              </w:rPr>
              <w:t>Section 5  Modules</w:t>
            </w:r>
            <w:r w:rsidR="003A59F0">
              <w:rPr>
                <w:noProof/>
                <w:webHidden/>
              </w:rPr>
              <w:tab/>
            </w:r>
            <w:r w:rsidR="003A59F0">
              <w:rPr>
                <w:noProof/>
                <w:webHidden/>
              </w:rPr>
              <w:fldChar w:fldCharType="begin"/>
            </w:r>
            <w:r w:rsidR="003A59F0">
              <w:rPr>
                <w:noProof/>
                <w:webHidden/>
              </w:rPr>
              <w:instrText xml:space="preserve"> PAGEREF _Toc127956872 \h </w:instrText>
            </w:r>
            <w:r w:rsidR="003A59F0">
              <w:rPr>
                <w:noProof/>
                <w:webHidden/>
              </w:rPr>
            </w:r>
            <w:r w:rsidR="003A59F0">
              <w:rPr>
                <w:noProof/>
                <w:webHidden/>
              </w:rPr>
              <w:fldChar w:fldCharType="separate"/>
            </w:r>
            <w:r w:rsidR="0005115A">
              <w:rPr>
                <w:noProof/>
                <w:webHidden/>
              </w:rPr>
              <w:t>6</w:t>
            </w:r>
            <w:r w:rsidR="003A59F0">
              <w:rPr>
                <w:noProof/>
                <w:webHidden/>
              </w:rPr>
              <w:fldChar w:fldCharType="end"/>
            </w:r>
          </w:hyperlink>
        </w:p>
        <w:p w14:paraId="725899CA" w14:textId="4B83A1A0" w:rsidR="003A59F0" w:rsidRDefault="00881F70">
          <w:pPr>
            <w:pStyle w:val="Verzeichnis1"/>
            <w:rPr>
              <w:rFonts w:asciiTheme="minorHAnsi" w:eastAsiaTheme="minorEastAsia" w:hAnsiTheme="minorHAnsi" w:cstheme="minorBidi"/>
              <w:b w:val="0"/>
              <w:noProof/>
              <w:lang w:eastAsia="de-DE"/>
            </w:rPr>
          </w:pPr>
          <w:hyperlink w:anchor="_Toc127956873" w:history="1">
            <w:r w:rsidR="003A59F0" w:rsidRPr="00B555C7">
              <w:rPr>
                <w:rStyle w:val="Hyperlink"/>
                <w:bCs/>
                <w:noProof/>
                <w:lang w:val="en-GB"/>
              </w:rPr>
              <w:t>Section 6  Credit point system and general criteria for awarding credit points</w:t>
            </w:r>
            <w:r w:rsidR="003A59F0">
              <w:rPr>
                <w:noProof/>
                <w:webHidden/>
              </w:rPr>
              <w:tab/>
            </w:r>
            <w:r w:rsidR="003A59F0">
              <w:rPr>
                <w:noProof/>
                <w:webHidden/>
              </w:rPr>
              <w:fldChar w:fldCharType="begin"/>
            </w:r>
            <w:r w:rsidR="003A59F0">
              <w:rPr>
                <w:noProof/>
                <w:webHidden/>
              </w:rPr>
              <w:instrText xml:space="preserve"> PAGEREF _Toc127956873 \h </w:instrText>
            </w:r>
            <w:r w:rsidR="003A59F0">
              <w:rPr>
                <w:noProof/>
                <w:webHidden/>
              </w:rPr>
            </w:r>
            <w:r w:rsidR="003A59F0">
              <w:rPr>
                <w:noProof/>
                <w:webHidden/>
              </w:rPr>
              <w:fldChar w:fldCharType="separate"/>
            </w:r>
            <w:r w:rsidR="0005115A">
              <w:rPr>
                <w:noProof/>
                <w:webHidden/>
              </w:rPr>
              <w:t>7</w:t>
            </w:r>
            <w:r w:rsidR="003A59F0">
              <w:rPr>
                <w:noProof/>
                <w:webHidden/>
              </w:rPr>
              <w:fldChar w:fldCharType="end"/>
            </w:r>
          </w:hyperlink>
        </w:p>
        <w:p w14:paraId="4C10DF88" w14:textId="085F8B48" w:rsidR="003A59F0" w:rsidRDefault="00881F70">
          <w:pPr>
            <w:pStyle w:val="Verzeichnis1"/>
            <w:rPr>
              <w:rFonts w:asciiTheme="minorHAnsi" w:eastAsiaTheme="minorEastAsia" w:hAnsiTheme="minorHAnsi" w:cstheme="minorBidi"/>
              <w:b w:val="0"/>
              <w:noProof/>
              <w:lang w:eastAsia="de-DE"/>
            </w:rPr>
          </w:pPr>
          <w:hyperlink w:anchor="_Toc127956874" w:history="1">
            <w:r w:rsidR="003A59F0" w:rsidRPr="00B555C7">
              <w:rPr>
                <w:rStyle w:val="Hyperlink"/>
                <w:bCs/>
                <w:noProof/>
                <w:lang w:val="en-GB"/>
              </w:rPr>
              <w:t>Section 7  Courses</w:t>
            </w:r>
            <w:r w:rsidR="003A59F0">
              <w:rPr>
                <w:noProof/>
                <w:webHidden/>
              </w:rPr>
              <w:tab/>
            </w:r>
            <w:r w:rsidR="003A59F0">
              <w:rPr>
                <w:noProof/>
                <w:webHidden/>
              </w:rPr>
              <w:fldChar w:fldCharType="begin"/>
            </w:r>
            <w:r w:rsidR="003A59F0">
              <w:rPr>
                <w:noProof/>
                <w:webHidden/>
              </w:rPr>
              <w:instrText xml:space="preserve"> PAGEREF _Toc127956874 \h </w:instrText>
            </w:r>
            <w:r w:rsidR="003A59F0">
              <w:rPr>
                <w:noProof/>
                <w:webHidden/>
              </w:rPr>
            </w:r>
            <w:r w:rsidR="003A59F0">
              <w:rPr>
                <w:noProof/>
                <w:webHidden/>
              </w:rPr>
              <w:fldChar w:fldCharType="separate"/>
            </w:r>
            <w:r w:rsidR="0005115A">
              <w:rPr>
                <w:noProof/>
                <w:webHidden/>
              </w:rPr>
              <w:t>7</w:t>
            </w:r>
            <w:r w:rsidR="003A59F0">
              <w:rPr>
                <w:noProof/>
                <w:webHidden/>
              </w:rPr>
              <w:fldChar w:fldCharType="end"/>
            </w:r>
          </w:hyperlink>
        </w:p>
        <w:p w14:paraId="3E5C35B4" w14:textId="42881162" w:rsidR="003A59F0" w:rsidRDefault="00881F70">
          <w:pPr>
            <w:pStyle w:val="Verzeichnis1"/>
            <w:rPr>
              <w:rFonts w:asciiTheme="minorHAnsi" w:eastAsiaTheme="minorEastAsia" w:hAnsiTheme="minorHAnsi" w:cstheme="minorBidi"/>
              <w:b w:val="0"/>
              <w:noProof/>
              <w:lang w:eastAsia="de-DE"/>
            </w:rPr>
          </w:pPr>
          <w:hyperlink w:anchor="_Toc127956875" w:history="1">
            <w:r w:rsidR="003A59F0" w:rsidRPr="00B555C7">
              <w:rPr>
                <w:rStyle w:val="Hyperlink"/>
                <w:bCs/>
                <w:noProof/>
                <w:lang w:val="en-GB"/>
              </w:rPr>
              <w:t>Section 8  Study, subject and examination guidance</w:t>
            </w:r>
            <w:r w:rsidR="003A59F0">
              <w:rPr>
                <w:noProof/>
                <w:webHidden/>
              </w:rPr>
              <w:tab/>
            </w:r>
            <w:r w:rsidR="003A59F0">
              <w:rPr>
                <w:noProof/>
                <w:webHidden/>
              </w:rPr>
              <w:fldChar w:fldCharType="begin"/>
            </w:r>
            <w:r w:rsidR="003A59F0">
              <w:rPr>
                <w:noProof/>
                <w:webHidden/>
              </w:rPr>
              <w:instrText xml:space="preserve"> PAGEREF _Toc127956875 \h </w:instrText>
            </w:r>
            <w:r w:rsidR="003A59F0">
              <w:rPr>
                <w:noProof/>
                <w:webHidden/>
              </w:rPr>
            </w:r>
            <w:r w:rsidR="003A59F0">
              <w:rPr>
                <w:noProof/>
                <w:webHidden/>
              </w:rPr>
              <w:fldChar w:fldCharType="separate"/>
            </w:r>
            <w:r w:rsidR="0005115A">
              <w:rPr>
                <w:noProof/>
                <w:webHidden/>
              </w:rPr>
              <w:t>9</w:t>
            </w:r>
            <w:r w:rsidR="003A59F0">
              <w:rPr>
                <w:noProof/>
                <w:webHidden/>
              </w:rPr>
              <w:fldChar w:fldCharType="end"/>
            </w:r>
          </w:hyperlink>
        </w:p>
        <w:p w14:paraId="7285174D" w14:textId="6B5B18C5" w:rsidR="003A59F0" w:rsidRDefault="00881F70">
          <w:pPr>
            <w:pStyle w:val="Verzeichnis1"/>
            <w:rPr>
              <w:rFonts w:asciiTheme="minorHAnsi" w:eastAsiaTheme="minorEastAsia" w:hAnsiTheme="minorHAnsi" w:cstheme="minorBidi"/>
              <w:b w:val="0"/>
              <w:noProof/>
              <w:lang w:eastAsia="de-DE"/>
            </w:rPr>
          </w:pPr>
          <w:hyperlink w:anchor="_Toc127956876" w:history="1">
            <w:r w:rsidR="003A59F0" w:rsidRPr="00B555C7">
              <w:rPr>
                <w:rStyle w:val="Hyperlink"/>
                <w:bCs/>
                <w:noProof/>
                <w:lang w:val="en-GB"/>
              </w:rPr>
              <w:t>Section 9  Recognition of achievements</w:t>
            </w:r>
            <w:r w:rsidR="003A59F0">
              <w:rPr>
                <w:noProof/>
                <w:webHidden/>
              </w:rPr>
              <w:tab/>
            </w:r>
            <w:r w:rsidR="003A59F0">
              <w:rPr>
                <w:noProof/>
                <w:webHidden/>
              </w:rPr>
              <w:fldChar w:fldCharType="begin"/>
            </w:r>
            <w:r w:rsidR="003A59F0">
              <w:rPr>
                <w:noProof/>
                <w:webHidden/>
              </w:rPr>
              <w:instrText xml:space="preserve"> PAGEREF _Toc127956876 \h </w:instrText>
            </w:r>
            <w:r w:rsidR="003A59F0">
              <w:rPr>
                <w:noProof/>
                <w:webHidden/>
              </w:rPr>
            </w:r>
            <w:r w:rsidR="003A59F0">
              <w:rPr>
                <w:noProof/>
                <w:webHidden/>
              </w:rPr>
              <w:fldChar w:fldCharType="separate"/>
            </w:r>
            <w:r w:rsidR="0005115A">
              <w:rPr>
                <w:noProof/>
                <w:webHidden/>
              </w:rPr>
              <w:t>10</w:t>
            </w:r>
            <w:r w:rsidR="003A59F0">
              <w:rPr>
                <w:noProof/>
                <w:webHidden/>
              </w:rPr>
              <w:fldChar w:fldCharType="end"/>
            </w:r>
          </w:hyperlink>
        </w:p>
        <w:p w14:paraId="76DBC7CD" w14:textId="3CDD7D36" w:rsidR="003A59F0" w:rsidRDefault="00881F70">
          <w:pPr>
            <w:pStyle w:val="Verzeichnis1"/>
            <w:rPr>
              <w:rFonts w:asciiTheme="minorHAnsi" w:eastAsiaTheme="minorEastAsia" w:hAnsiTheme="minorHAnsi" w:cstheme="minorBidi"/>
              <w:b w:val="0"/>
              <w:noProof/>
              <w:lang w:eastAsia="de-DE"/>
            </w:rPr>
          </w:pPr>
          <w:hyperlink w:anchor="_Toc127956877" w:history="1">
            <w:r w:rsidR="003A59F0" w:rsidRPr="00B555C7">
              <w:rPr>
                <w:rStyle w:val="Hyperlink"/>
                <w:bCs/>
                <w:noProof/>
                <w:lang w:val="en-GB"/>
              </w:rPr>
              <w:t>Section 10  Forms of examination</w:t>
            </w:r>
            <w:r w:rsidR="003A59F0">
              <w:rPr>
                <w:noProof/>
                <w:webHidden/>
              </w:rPr>
              <w:tab/>
            </w:r>
            <w:r w:rsidR="003A59F0">
              <w:rPr>
                <w:noProof/>
                <w:webHidden/>
              </w:rPr>
              <w:fldChar w:fldCharType="begin"/>
            </w:r>
            <w:r w:rsidR="003A59F0">
              <w:rPr>
                <w:noProof/>
                <w:webHidden/>
              </w:rPr>
              <w:instrText xml:space="preserve"> PAGEREF _Toc127956877 \h </w:instrText>
            </w:r>
            <w:r w:rsidR="003A59F0">
              <w:rPr>
                <w:noProof/>
                <w:webHidden/>
              </w:rPr>
            </w:r>
            <w:r w:rsidR="003A59F0">
              <w:rPr>
                <w:noProof/>
                <w:webHidden/>
              </w:rPr>
              <w:fldChar w:fldCharType="separate"/>
            </w:r>
            <w:r w:rsidR="0005115A">
              <w:rPr>
                <w:noProof/>
                <w:webHidden/>
              </w:rPr>
              <w:t>10</w:t>
            </w:r>
            <w:r w:rsidR="003A59F0">
              <w:rPr>
                <w:noProof/>
                <w:webHidden/>
              </w:rPr>
              <w:fldChar w:fldCharType="end"/>
            </w:r>
          </w:hyperlink>
        </w:p>
        <w:p w14:paraId="688CF3CA" w14:textId="1D574735" w:rsidR="003A59F0" w:rsidRDefault="00881F70">
          <w:pPr>
            <w:pStyle w:val="Verzeichnis1"/>
            <w:rPr>
              <w:rFonts w:asciiTheme="minorHAnsi" w:eastAsiaTheme="minorEastAsia" w:hAnsiTheme="minorHAnsi" w:cstheme="minorBidi"/>
              <w:b w:val="0"/>
              <w:noProof/>
              <w:lang w:eastAsia="de-DE"/>
            </w:rPr>
          </w:pPr>
          <w:hyperlink w:anchor="_Toc127956878" w:history="1">
            <w:r w:rsidR="003A59F0" w:rsidRPr="00B555C7">
              <w:rPr>
                <w:rStyle w:val="Hyperlink"/>
                <w:bCs/>
                <w:noProof/>
                <w:lang w:val="en-GB"/>
              </w:rPr>
              <w:t>Section 11  Multiple-choice examinations</w:t>
            </w:r>
            <w:r w:rsidR="003A59F0">
              <w:rPr>
                <w:noProof/>
                <w:webHidden/>
              </w:rPr>
              <w:tab/>
            </w:r>
            <w:r w:rsidR="003A59F0">
              <w:rPr>
                <w:noProof/>
                <w:webHidden/>
              </w:rPr>
              <w:fldChar w:fldCharType="begin"/>
            </w:r>
            <w:r w:rsidR="003A59F0">
              <w:rPr>
                <w:noProof/>
                <w:webHidden/>
              </w:rPr>
              <w:instrText xml:space="preserve"> PAGEREF _Toc127956878 \h </w:instrText>
            </w:r>
            <w:r w:rsidR="003A59F0">
              <w:rPr>
                <w:noProof/>
                <w:webHidden/>
              </w:rPr>
            </w:r>
            <w:r w:rsidR="003A59F0">
              <w:rPr>
                <w:noProof/>
                <w:webHidden/>
              </w:rPr>
              <w:fldChar w:fldCharType="separate"/>
            </w:r>
            <w:r w:rsidR="0005115A">
              <w:rPr>
                <w:noProof/>
                <w:webHidden/>
              </w:rPr>
              <w:t>14</w:t>
            </w:r>
            <w:r w:rsidR="003A59F0">
              <w:rPr>
                <w:noProof/>
                <w:webHidden/>
              </w:rPr>
              <w:fldChar w:fldCharType="end"/>
            </w:r>
          </w:hyperlink>
        </w:p>
        <w:p w14:paraId="02717104" w14:textId="7678ED81" w:rsidR="003A59F0" w:rsidRDefault="00881F70">
          <w:pPr>
            <w:pStyle w:val="Verzeichnis1"/>
            <w:rPr>
              <w:rFonts w:asciiTheme="minorHAnsi" w:eastAsiaTheme="minorEastAsia" w:hAnsiTheme="minorHAnsi" w:cstheme="minorBidi"/>
              <w:b w:val="0"/>
              <w:noProof/>
              <w:lang w:eastAsia="de-DE"/>
            </w:rPr>
          </w:pPr>
          <w:hyperlink w:anchor="_Toc127956879" w:history="1">
            <w:r w:rsidR="003A59F0" w:rsidRPr="00B555C7">
              <w:rPr>
                <w:rStyle w:val="Hyperlink"/>
                <w:bCs/>
                <w:noProof/>
                <w:lang w:val="en-GB"/>
              </w:rPr>
              <w:t>Section 12  Exam language</w:t>
            </w:r>
            <w:r w:rsidR="003A59F0">
              <w:rPr>
                <w:noProof/>
                <w:webHidden/>
              </w:rPr>
              <w:tab/>
            </w:r>
            <w:r w:rsidR="003A59F0">
              <w:rPr>
                <w:noProof/>
                <w:webHidden/>
              </w:rPr>
              <w:fldChar w:fldCharType="begin"/>
            </w:r>
            <w:r w:rsidR="003A59F0">
              <w:rPr>
                <w:noProof/>
                <w:webHidden/>
              </w:rPr>
              <w:instrText xml:space="preserve"> PAGEREF _Toc127956879 \h </w:instrText>
            </w:r>
            <w:r w:rsidR="003A59F0">
              <w:rPr>
                <w:noProof/>
                <w:webHidden/>
              </w:rPr>
            </w:r>
            <w:r w:rsidR="003A59F0">
              <w:rPr>
                <w:noProof/>
                <w:webHidden/>
              </w:rPr>
              <w:fldChar w:fldCharType="separate"/>
            </w:r>
            <w:r w:rsidR="0005115A">
              <w:rPr>
                <w:noProof/>
                <w:webHidden/>
              </w:rPr>
              <w:t>15</w:t>
            </w:r>
            <w:r w:rsidR="003A59F0">
              <w:rPr>
                <w:noProof/>
                <w:webHidden/>
              </w:rPr>
              <w:fldChar w:fldCharType="end"/>
            </w:r>
          </w:hyperlink>
        </w:p>
        <w:p w14:paraId="550957C1" w14:textId="604C0006" w:rsidR="003A59F0" w:rsidRDefault="00881F70" w:rsidP="005C2305">
          <w:pPr>
            <w:pStyle w:val="Verzeichnis1"/>
            <w:jc w:val="left"/>
            <w:rPr>
              <w:rFonts w:asciiTheme="minorHAnsi" w:eastAsiaTheme="minorEastAsia" w:hAnsiTheme="minorHAnsi" w:cstheme="minorBidi"/>
              <w:b w:val="0"/>
              <w:noProof/>
              <w:lang w:eastAsia="de-DE"/>
            </w:rPr>
          </w:pPr>
          <w:hyperlink w:anchor="_Toc127956880" w:history="1">
            <w:r w:rsidR="003A59F0" w:rsidRPr="00B555C7">
              <w:rPr>
                <w:rStyle w:val="Hyperlink"/>
                <w:bCs/>
                <w:noProof/>
                <w:lang w:val="en-GB"/>
              </w:rPr>
              <w:t>Section 13  Registration and admission to examinations in the doctoral studies programme</w:t>
            </w:r>
            <w:r w:rsidR="003A59F0">
              <w:rPr>
                <w:noProof/>
                <w:webHidden/>
              </w:rPr>
              <w:tab/>
            </w:r>
            <w:r w:rsidR="003A59F0">
              <w:rPr>
                <w:noProof/>
                <w:webHidden/>
              </w:rPr>
              <w:fldChar w:fldCharType="begin"/>
            </w:r>
            <w:r w:rsidR="003A59F0">
              <w:rPr>
                <w:noProof/>
                <w:webHidden/>
              </w:rPr>
              <w:instrText xml:space="preserve"> PAGEREF _Toc127956880 \h </w:instrText>
            </w:r>
            <w:r w:rsidR="003A59F0">
              <w:rPr>
                <w:noProof/>
                <w:webHidden/>
              </w:rPr>
            </w:r>
            <w:r w:rsidR="003A59F0">
              <w:rPr>
                <w:noProof/>
                <w:webHidden/>
              </w:rPr>
              <w:fldChar w:fldCharType="separate"/>
            </w:r>
            <w:r w:rsidR="0005115A">
              <w:rPr>
                <w:noProof/>
                <w:webHidden/>
              </w:rPr>
              <w:t>15</w:t>
            </w:r>
            <w:r w:rsidR="003A59F0">
              <w:rPr>
                <w:noProof/>
                <w:webHidden/>
              </w:rPr>
              <w:fldChar w:fldCharType="end"/>
            </w:r>
          </w:hyperlink>
        </w:p>
        <w:p w14:paraId="627874E2" w14:textId="332F5ADB" w:rsidR="003A59F0" w:rsidRDefault="00881F70">
          <w:pPr>
            <w:pStyle w:val="Verzeichnis1"/>
            <w:rPr>
              <w:rFonts w:asciiTheme="minorHAnsi" w:eastAsiaTheme="minorEastAsia" w:hAnsiTheme="minorHAnsi" w:cstheme="minorBidi"/>
              <w:b w:val="0"/>
              <w:noProof/>
              <w:lang w:eastAsia="de-DE"/>
            </w:rPr>
          </w:pPr>
          <w:hyperlink w:anchor="_Toc127956881" w:history="1">
            <w:r w:rsidR="003A59F0" w:rsidRPr="00B555C7">
              <w:rPr>
                <w:rStyle w:val="Hyperlink"/>
                <w:bCs/>
                <w:noProof/>
                <w:lang w:val="en-GB"/>
              </w:rPr>
              <w:t>Section 14  Deregistration, non-attendance and withdrawal from examinations</w:t>
            </w:r>
            <w:r w:rsidR="003A59F0">
              <w:rPr>
                <w:noProof/>
                <w:webHidden/>
              </w:rPr>
              <w:tab/>
            </w:r>
            <w:r w:rsidR="003A59F0">
              <w:rPr>
                <w:noProof/>
                <w:webHidden/>
              </w:rPr>
              <w:fldChar w:fldCharType="begin"/>
            </w:r>
            <w:r w:rsidR="003A59F0">
              <w:rPr>
                <w:noProof/>
                <w:webHidden/>
              </w:rPr>
              <w:instrText xml:space="preserve"> PAGEREF _Toc127956881 \h </w:instrText>
            </w:r>
            <w:r w:rsidR="003A59F0">
              <w:rPr>
                <w:noProof/>
                <w:webHidden/>
              </w:rPr>
            </w:r>
            <w:r w:rsidR="003A59F0">
              <w:rPr>
                <w:noProof/>
                <w:webHidden/>
              </w:rPr>
              <w:fldChar w:fldCharType="separate"/>
            </w:r>
            <w:r w:rsidR="0005115A">
              <w:rPr>
                <w:noProof/>
                <w:webHidden/>
              </w:rPr>
              <w:t>16</w:t>
            </w:r>
            <w:r w:rsidR="003A59F0">
              <w:rPr>
                <w:noProof/>
                <w:webHidden/>
              </w:rPr>
              <w:fldChar w:fldCharType="end"/>
            </w:r>
          </w:hyperlink>
        </w:p>
        <w:p w14:paraId="4228F6EA" w14:textId="0ECBB72F" w:rsidR="003A59F0" w:rsidRDefault="00881F70">
          <w:pPr>
            <w:pStyle w:val="Verzeichnis1"/>
            <w:rPr>
              <w:rFonts w:asciiTheme="minorHAnsi" w:eastAsiaTheme="minorEastAsia" w:hAnsiTheme="minorHAnsi" w:cstheme="minorBidi"/>
              <w:b w:val="0"/>
              <w:noProof/>
              <w:lang w:eastAsia="de-DE"/>
            </w:rPr>
          </w:pPr>
          <w:hyperlink w:anchor="_Toc127956882" w:history="1">
            <w:r w:rsidR="003A59F0">
              <w:rPr>
                <w:rStyle w:val="Hyperlink"/>
                <w:bCs/>
                <w:noProof/>
                <w:lang w:val="en-GB"/>
              </w:rPr>
              <w:t xml:space="preserve">Section 15  </w:t>
            </w:r>
            <w:r w:rsidR="003A59F0" w:rsidRPr="00B555C7">
              <w:rPr>
                <w:rStyle w:val="Hyperlink"/>
                <w:bCs/>
                <w:noProof/>
                <w:lang w:val="en-GB"/>
              </w:rPr>
              <w:t>Compensation for disadvantages and protective provisions</w:t>
            </w:r>
            <w:r w:rsidR="003A59F0">
              <w:rPr>
                <w:noProof/>
                <w:webHidden/>
              </w:rPr>
              <w:tab/>
            </w:r>
            <w:r w:rsidR="003A59F0">
              <w:rPr>
                <w:noProof/>
                <w:webHidden/>
              </w:rPr>
              <w:fldChar w:fldCharType="begin"/>
            </w:r>
            <w:r w:rsidR="003A59F0">
              <w:rPr>
                <w:noProof/>
                <w:webHidden/>
              </w:rPr>
              <w:instrText xml:space="preserve"> PAGEREF _Toc127956882 \h </w:instrText>
            </w:r>
            <w:r w:rsidR="003A59F0">
              <w:rPr>
                <w:noProof/>
                <w:webHidden/>
              </w:rPr>
            </w:r>
            <w:r w:rsidR="003A59F0">
              <w:rPr>
                <w:noProof/>
                <w:webHidden/>
              </w:rPr>
              <w:fldChar w:fldCharType="separate"/>
            </w:r>
            <w:r w:rsidR="0005115A">
              <w:rPr>
                <w:noProof/>
                <w:webHidden/>
              </w:rPr>
              <w:t>17</w:t>
            </w:r>
            <w:r w:rsidR="003A59F0">
              <w:rPr>
                <w:noProof/>
                <w:webHidden/>
              </w:rPr>
              <w:fldChar w:fldCharType="end"/>
            </w:r>
          </w:hyperlink>
        </w:p>
        <w:p w14:paraId="38954FAB" w14:textId="6FD42242" w:rsidR="003A59F0" w:rsidRDefault="00881F70">
          <w:pPr>
            <w:pStyle w:val="Verzeichnis1"/>
            <w:rPr>
              <w:rFonts w:asciiTheme="minorHAnsi" w:eastAsiaTheme="minorEastAsia" w:hAnsiTheme="minorHAnsi" w:cstheme="minorBidi"/>
              <w:b w:val="0"/>
              <w:noProof/>
              <w:lang w:eastAsia="de-DE"/>
            </w:rPr>
          </w:pPr>
          <w:hyperlink w:anchor="_Toc127956883" w:history="1">
            <w:r w:rsidR="003A59F0" w:rsidRPr="00B555C7">
              <w:rPr>
                <w:rStyle w:val="Hyperlink"/>
                <w:bCs/>
                <w:noProof/>
                <w:lang w:val="en-GB"/>
              </w:rPr>
              <w:t>Section 16  Assessment of examination performance</w:t>
            </w:r>
            <w:r w:rsidR="003A59F0">
              <w:rPr>
                <w:noProof/>
                <w:webHidden/>
              </w:rPr>
              <w:tab/>
            </w:r>
            <w:r w:rsidR="003A59F0">
              <w:rPr>
                <w:noProof/>
                <w:webHidden/>
              </w:rPr>
              <w:fldChar w:fldCharType="begin"/>
            </w:r>
            <w:r w:rsidR="003A59F0">
              <w:rPr>
                <w:noProof/>
                <w:webHidden/>
              </w:rPr>
              <w:instrText xml:space="preserve"> PAGEREF _Toc127956883 \h </w:instrText>
            </w:r>
            <w:r w:rsidR="003A59F0">
              <w:rPr>
                <w:noProof/>
                <w:webHidden/>
              </w:rPr>
            </w:r>
            <w:r w:rsidR="003A59F0">
              <w:rPr>
                <w:noProof/>
                <w:webHidden/>
              </w:rPr>
              <w:fldChar w:fldCharType="separate"/>
            </w:r>
            <w:r w:rsidR="0005115A">
              <w:rPr>
                <w:noProof/>
                <w:webHidden/>
              </w:rPr>
              <w:t>18</w:t>
            </w:r>
            <w:r w:rsidR="003A59F0">
              <w:rPr>
                <w:noProof/>
                <w:webHidden/>
              </w:rPr>
              <w:fldChar w:fldCharType="end"/>
            </w:r>
          </w:hyperlink>
        </w:p>
        <w:p w14:paraId="531E12BC" w14:textId="1F55AE5D" w:rsidR="003A59F0" w:rsidRDefault="00881F70">
          <w:pPr>
            <w:pStyle w:val="Verzeichnis1"/>
            <w:rPr>
              <w:rFonts w:asciiTheme="minorHAnsi" w:eastAsiaTheme="minorEastAsia" w:hAnsiTheme="minorHAnsi" w:cstheme="minorBidi"/>
              <w:b w:val="0"/>
              <w:noProof/>
              <w:lang w:eastAsia="de-DE"/>
            </w:rPr>
          </w:pPr>
          <w:hyperlink w:anchor="_Toc127956884" w:history="1">
            <w:r w:rsidR="003A59F0" w:rsidRPr="00B555C7">
              <w:rPr>
                <w:rStyle w:val="Hyperlink"/>
                <w:bCs/>
                <w:noProof/>
                <w:lang w:val="en-GB"/>
              </w:rPr>
              <w:t>Section 17  Announcement of the examination results</w:t>
            </w:r>
            <w:r w:rsidR="003A59F0">
              <w:rPr>
                <w:noProof/>
                <w:webHidden/>
              </w:rPr>
              <w:tab/>
            </w:r>
            <w:r w:rsidR="003A59F0">
              <w:rPr>
                <w:noProof/>
                <w:webHidden/>
              </w:rPr>
              <w:fldChar w:fldCharType="begin"/>
            </w:r>
            <w:r w:rsidR="003A59F0">
              <w:rPr>
                <w:noProof/>
                <w:webHidden/>
              </w:rPr>
              <w:instrText xml:space="preserve"> PAGEREF _Toc127956884 \h </w:instrText>
            </w:r>
            <w:r w:rsidR="003A59F0">
              <w:rPr>
                <w:noProof/>
                <w:webHidden/>
              </w:rPr>
            </w:r>
            <w:r w:rsidR="003A59F0">
              <w:rPr>
                <w:noProof/>
                <w:webHidden/>
              </w:rPr>
              <w:fldChar w:fldCharType="separate"/>
            </w:r>
            <w:r w:rsidR="0005115A">
              <w:rPr>
                <w:noProof/>
                <w:webHidden/>
              </w:rPr>
              <w:t>19</w:t>
            </w:r>
            <w:r w:rsidR="003A59F0">
              <w:rPr>
                <w:noProof/>
                <w:webHidden/>
              </w:rPr>
              <w:fldChar w:fldCharType="end"/>
            </w:r>
          </w:hyperlink>
        </w:p>
        <w:p w14:paraId="43C1984E" w14:textId="153BD651" w:rsidR="003A59F0" w:rsidRDefault="00881F70">
          <w:pPr>
            <w:pStyle w:val="Verzeichnis1"/>
            <w:rPr>
              <w:rFonts w:asciiTheme="minorHAnsi" w:eastAsiaTheme="minorEastAsia" w:hAnsiTheme="minorHAnsi" w:cstheme="minorBidi"/>
              <w:b w:val="0"/>
              <w:noProof/>
              <w:lang w:eastAsia="de-DE"/>
            </w:rPr>
          </w:pPr>
          <w:hyperlink w:anchor="_Toc127956885" w:history="1">
            <w:r w:rsidR="003A59F0" w:rsidRPr="00B555C7">
              <w:rPr>
                <w:rStyle w:val="Hyperlink"/>
                <w:bCs/>
                <w:noProof/>
                <w:lang w:val="en-GB"/>
              </w:rPr>
              <w:t>Section 18  Repetition of module examinations</w:t>
            </w:r>
            <w:r w:rsidR="003A59F0">
              <w:rPr>
                <w:noProof/>
                <w:webHidden/>
              </w:rPr>
              <w:tab/>
            </w:r>
            <w:r w:rsidR="003A59F0">
              <w:rPr>
                <w:noProof/>
                <w:webHidden/>
              </w:rPr>
              <w:fldChar w:fldCharType="begin"/>
            </w:r>
            <w:r w:rsidR="003A59F0">
              <w:rPr>
                <w:noProof/>
                <w:webHidden/>
              </w:rPr>
              <w:instrText xml:space="preserve"> PAGEREF _Toc127956885 \h </w:instrText>
            </w:r>
            <w:r w:rsidR="003A59F0">
              <w:rPr>
                <w:noProof/>
                <w:webHidden/>
              </w:rPr>
            </w:r>
            <w:r w:rsidR="003A59F0">
              <w:rPr>
                <w:noProof/>
                <w:webHidden/>
              </w:rPr>
              <w:fldChar w:fldCharType="separate"/>
            </w:r>
            <w:r w:rsidR="0005115A">
              <w:rPr>
                <w:noProof/>
                <w:webHidden/>
              </w:rPr>
              <w:t>19</w:t>
            </w:r>
            <w:r w:rsidR="003A59F0">
              <w:rPr>
                <w:noProof/>
                <w:webHidden/>
              </w:rPr>
              <w:fldChar w:fldCharType="end"/>
            </w:r>
          </w:hyperlink>
        </w:p>
        <w:p w14:paraId="74FCB24A" w14:textId="2833F999" w:rsidR="003A59F0" w:rsidRDefault="00881F70">
          <w:pPr>
            <w:pStyle w:val="Verzeichnis1"/>
            <w:rPr>
              <w:rFonts w:asciiTheme="minorHAnsi" w:eastAsiaTheme="minorEastAsia" w:hAnsiTheme="minorHAnsi" w:cstheme="minorBidi"/>
              <w:b w:val="0"/>
              <w:noProof/>
              <w:lang w:eastAsia="de-DE"/>
            </w:rPr>
          </w:pPr>
          <w:hyperlink w:anchor="_Toc127956886" w:history="1">
            <w:r w:rsidR="003A59F0" w:rsidRPr="00B555C7">
              <w:rPr>
                <w:rStyle w:val="Hyperlink"/>
                <w:bCs/>
                <w:noProof/>
                <w:lang w:val="en-GB"/>
              </w:rPr>
              <w:t xml:space="preserve">Section 19  </w:t>
            </w:r>
            <w:r w:rsidR="003A59F0">
              <w:rPr>
                <w:rStyle w:val="Hyperlink"/>
                <w:bCs/>
                <w:noProof/>
                <w:lang w:val="en-GB"/>
              </w:rPr>
              <w:t>Examination</w:t>
            </w:r>
            <w:r w:rsidR="003A59F0" w:rsidRPr="00B555C7">
              <w:rPr>
                <w:rStyle w:val="Hyperlink"/>
                <w:bCs/>
                <w:noProof/>
                <w:lang w:val="en-GB"/>
              </w:rPr>
              <w:t xml:space="preserve"> </w:t>
            </w:r>
            <w:r w:rsidR="003A59F0">
              <w:rPr>
                <w:rStyle w:val="Hyperlink"/>
                <w:bCs/>
                <w:noProof/>
                <w:lang w:val="en-GB"/>
              </w:rPr>
              <w:t>c</w:t>
            </w:r>
            <w:r w:rsidR="003A59F0" w:rsidRPr="00B555C7">
              <w:rPr>
                <w:rStyle w:val="Hyperlink"/>
                <w:bCs/>
                <w:noProof/>
                <w:lang w:val="en-GB"/>
              </w:rPr>
              <w:t>ommittee</w:t>
            </w:r>
            <w:r w:rsidR="003A59F0">
              <w:rPr>
                <w:noProof/>
                <w:webHidden/>
              </w:rPr>
              <w:tab/>
            </w:r>
            <w:r w:rsidR="003A59F0">
              <w:rPr>
                <w:noProof/>
                <w:webHidden/>
              </w:rPr>
              <w:fldChar w:fldCharType="begin"/>
            </w:r>
            <w:r w:rsidR="003A59F0">
              <w:rPr>
                <w:noProof/>
                <w:webHidden/>
              </w:rPr>
              <w:instrText xml:space="preserve"> PAGEREF _Toc127956886 \h </w:instrText>
            </w:r>
            <w:r w:rsidR="003A59F0">
              <w:rPr>
                <w:noProof/>
                <w:webHidden/>
              </w:rPr>
            </w:r>
            <w:r w:rsidR="003A59F0">
              <w:rPr>
                <w:noProof/>
                <w:webHidden/>
              </w:rPr>
              <w:fldChar w:fldCharType="separate"/>
            </w:r>
            <w:r w:rsidR="0005115A">
              <w:rPr>
                <w:noProof/>
                <w:webHidden/>
              </w:rPr>
              <w:t>19</w:t>
            </w:r>
            <w:r w:rsidR="003A59F0">
              <w:rPr>
                <w:noProof/>
                <w:webHidden/>
              </w:rPr>
              <w:fldChar w:fldCharType="end"/>
            </w:r>
          </w:hyperlink>
        </w:p>
        <w:p w14:paraId="1D50A570" w14:textId="79D194DD" w:rsidR="003A59F0" w:rsidRDefault="00881F70">
          <w:pPr>
            <w:pStyle w:val="Verzeichnis1"/>
            <w:rPr>
              <w:rFonts w:asciiTheme="minorHAnsi" w:eastAsiaTheme="minorEastAsia" w:hAnsiTheme="minorHAnsi" w:cstheme="minorBidi"/>
              <w:b w:val="0"/>
              <w:noProof/>
              <w:lang w:eastAsia="de-DE"/>
            </w:rPr>
          </w:pPr>
          <w:hyperlink w:anchor="_Toc127956887" w:history="1">
            <w:r w:rsidR="003A59F0" w:rsidRPr="00B555C7">
              <w:rPr>
                <w:rStyle w:val="Hyperlink"/>
                <w:bCs/>
                <w:noProof/>
                <w:lang w:val="en-GB"/>
              </w:rPr>
              <w:t>Section 20  Examiners, assessors, electronic examination</w:t>
            </w:r>
            <w:r w:rsidR="003A59F0">
              <w:rPr>
                <w:noProof/>
                <w:webHidden/>
              </w:rPr>
              <w:tab/>
            </w:r>
            <w:r w:rsidR="003A59F0">
              <w:rPr>
                <w:noProof/>
                <w:webHidden/>
              </w:rPr>
              <w:fldChar w:fldCharType="begin"/>
            </w:r>
            <w:r w:rsidR="003A59F0">
              <w:rPr>
                <w:noProof/>
                <w:webHidden/>
              </w:rPr>
              <w:instrText xml:space="preserve"> PAGEREF _Toc127956887 \h </w:instrText>
            </w:r>
            <w:r w:rsidR="003A59F0">
              <w:rPr>
                <w:noProof/>
                <w:webHidden/>
              </w:rPr>
            </w:r>
            <w:r w:rsidR="003A59F0">
              <w:rPr>
                <w:noProof/>
                <w:webHidden/>
              </w:rPr>
              <w:fldChar w:fldCharType="separate"/>
            </w:r>
            <w:r w:rsidR="0005115A">
              <w:rPr>
                <w:noProof/>
                <w:webHidden/>
              </w:rPr>
              <w:t>19</w:t>
            </w:r>
            <w:r w:rsidR="003A59F0">
              <w:rPr>
                <w:noProof/>
                <w:webHidden/>
              </w:rPr>
              <w:fldChar w:fldCharType="end"/>
            </w:r>
          </w:hyperlink>
        </w:p>
        <w:p w14:paraId="39E78A89" w14:textId="2033DB01" w:rsidR="003A59F0" w:rsidRDefault="00881F70">
          <w:pPr>
            <w:pStyle w:val="Verzeichnis1"/>
            <w:rPr>
              <w:rFonts w:asciiTheme="minorHAnsi" w:eastAsiaTheme="minorEastAsia" w:hAnsiTheme="minorHAnsi" w:cstheme="minorBidi"/>
              <w:b w:val="0"/>
              <w:noProof/>
              <w:lang w:eastAsia="de-DE"/>
            </w:rPr>
          </w:pPr>
          <w:hyperlink w:anchor="_Toc127956888" w:history="1">
            <w:r w:rsidR="003A59F0" w:rsidRPr="00B555C7">
              <w:rPr>
                <w:rStyle w:val="Hyperlink"/>
                <w:bCs/>
                <w:noProof/>
                <w:lang w:val="en-GB"/>
              </w:rPr>
              <w:t>Section 21  Deception, breach of order</w:t>
            </w:r>
            <w:r w:rsidR="003A59F0">
              <w:rPr>
                <w:noProof/>
                <w:webHidden/>
              </w:rPr>
              <w:tab/>
            </w:r>
            <w:r w:rsidR="003A59F0">
              <w:rPr>
                <w:noProof/>
                <w:webHidden/>
              </w:rPr>
              <w:fldChar w:fldCharType="begin"/>
            </w:r>
            <w:r w:rsidR="003A59F0">
              <w:rPr>
                <w:noProof/>
                <w:webHidden/>
              </w:rPr>
              <w:instrText xml:space="preserve"> PAGEREF _Toc127956888 \h </w:instrText>
            </w:r>
            <w:r w:rsidR="003A59F0">
              <w:rPr>
                <w:noProof/>
                <w:webHidden/>
              </w:rPr>
            </w:r>
            <w:r w:rsidR="003A59F0">
              <w:rPr>
                <w:noProof/>
                <w:webHidden/>
              </w:rPr>
              <w:fldChar w:fldCharType="separate"/>
            </w:r>
            <w:r w:rsidR="0005115A">
              <w:rPr>
                <w:noProof/>
                <w:webHidden/>
              </w:rPr>
              <w:t>21</w:t>
            </w:r>
            <w:r w:rsidR="003A59F0">
              <w:rPr>
                <w:noProof/>
                <w:webHidden/>
              </w:rPr>
              <w:fldChar w:fldCharType="end"/>
            </w:r>
          </w:hyperlink>
        </w:p>
        <w:p w14:paraId="02BA833D" w14:textId="4DE10CDD" w:rsidR="003A59F0" w:rsidRDefault="00881F70">
          <w:pPr>
            <w:pStyle w:val="Verzeichnis1"/>
            <w:rPr>
              <w:rFonts w:asciiTheme="minorHAnsi" w:eastAsiaTheme="minorEastAsia" w:hAnsiTheme="minorHAnsi" w:cstheme="minorBidi"/>
              <w:b w:val="0"/>
              <w:noProof/>
              <w:lang w:eastAsia="de-DE"/>
            </w:rPr>
          </w:pPr>
          <w:hyperlink w:anchor="_Toc127956889" w:history="1">
            <w:r w:rsidR="003A59F0" w:rsidRPr="00B555C7">
              <w:rPr>
                <w:rStyle w:val="Hyperlink"/>
                <w:bCs/>
                <w:noProof/>
                <w:lang w:val="en-GB"/>
              </w:rPr>
              <w:t>Section 22  Invalidity of examination performances</w:t>
            </w:r>
            <w:r w:rsidR="003A59F0">
              <w:rPr>
                <w:noProof/>
                <w:webHidden/>
              </w:rPr>
              <w:tab/>
            </w:r>
            <w:r w:rsidR="003A59F0">
              <w:rPr>
                <w:noProof/>
                <w:webHidden/>
              </w:rPr>
              <w:fldChar w:fldCharType="begin"/>
            </w:r>
            <w:r w:rsidR="003A59F0">
              <w:rPr>
                <w:noProof/>
                <w:webHidden/>
              </w:rPr>
              <w:instrText xml:space="preserve"> PAGEREF _Toc127956889 \h </w:instrText>
            </w:r>
            <w:r w:rsidR="003A59F0">
              <w:rPr>
                <w:noProof/>
                <w:webHidden/>
              </w:rPr>
            </w:r>
            <w:r w:rsidR="003A59F0">
              <w:rPr>
                <w:noProof/>
                <w:webHidden/>
              </w:rPr>
              <w:fldChar w:fldCharType="separate"/>
            </w:r>
            <w:r w:rsidR="0005115A">
              <w:rPr>
                <w:noProof/>
                <w:webHidden/>
              </w:rPr>
              <w:t>22</w:t>
            </w:r>
            <w:r w:rsidR="003A59F0">
              <w:rPr>
                <w:noProof/>
                <w:webHidden/>
              </w:rPr>
              <w:fldChar w:fldCharType="end"/>
            </w:r>
          </w:hyperlink>
        </w:p>
        <w:p w14:paraId="484969FD" w14:textId="0C9935E5" w:rsidR="003A59F0" w:rsidRDefault="00881F70">
          <w:pPr>
            <w:pStyle w:val="Verzeichnis1"/>
            <w:rPr>
              <w:rFonts w:asciiTheme="minorHAnsi" w:eastAsiaTheme="minorEastAsia" w:hAnsiTheme="minorHAnsi" w:cstheme="minorBidi"/>
              <w:b w:val="0"/>
              <w:noProof/>
              <w:lang w:eastAsia="de-DE"/>
            </w:rPr>
          </w:pPr>
          <w:hyperlink w:anchor="_Toc127956890" w:history="1">
            <w:r w:rsidR="003A59F0" w:rsidRPr="00B555C7">
              <w:rPr>
                <w:rStyle w:val="Hyperlink"/>
                <w:bCs/>
                <w:noProof/>
                <w:lang w:val="en-GB"/>
              </w:rPr>
              <w:t>Section 23  Examination file, inspection of files</w:t>
            </w:r>
            <w:r w:rsidR="003A59F0">
              <w:rPr>
                <w:noProof/>
                <w:webHidden/>
              </w:rPr>
              <w:tab/>
            </w:r>
            <w:r w:rsidR="003A59F0">
              <w:rPr>
                <w:noProof/>
                <w:webHidden/>
              </w:rPr>
              <w:fldChar w:fldCharType="begin"/>
            </w:r>
            <w:r w:rsidR="003A59F0">
              <w:rPr>
                <w:noProof/>
                <w:webHidden/>
              </w:rPr>
              <w:instrText xml:space="preserve"> PAGEREF _Toc127956890 \h </w:instrText>
            </w:r>
            <w:r w:rsidR="003A59F0">
              <w:rPr>
                <w:noProof/>
                <w:webHidden/>
              </w:rPr>
            </w:r>
            <w:r w:rsidR="003A59F0">
              <w:rPr>
                <w:noProof/>
                <w:webHidden/>
              </w:rPr>
              <w:fldChar w:fldCharType="separate"/>
            </w:r>
            <w:r w:rsidR="0005115A">
              <w:rPr>
                <w:noProof/>
                <w:webHidden/>
              </w:rPr>
              <w:t>23</w:t>
            </w:r>
            <w:r w:rsidR="003A59F0">
              <w:rPr>
                <w:noProof/>
                <w:webHidden/>
              </w:rPr>
              <w:fldChar w:fldCharType="end"/>
            </w:r>
          </w:hyperlink>
        </w:p>
        <w:p w14:paraId="4373FCE8" w14:textId="015B4181" w:rsidR="003A59F0" w:rsidRDefault="00881F70">
          <w:pPr>
            <w:pStyle w:val="Verzeichnis1"/>
            <w:rPr>
              <w:rFonts w:asciiTheme="minorHAnsi" w:eastAsiaTheme="minorEastAsia" w:hAnsiTheme="minorHAnsi" w:cstheme="minorBidi"/>
              <w:b w:val="0"/>
              <w:noProof/>
              <w:lang w:eastAsia="de-DE"/>
            </w:rPr>
          </w:pPr>
          <w:hyperlink w:anchor="_Toc127956891" w:history="1">
            <w:r w:rsidR="003A59F0" w:rsidRPr="00B555C7">
              <w:rPr>
                <w:rStyle w:val="Hyperlink"/>
                <w:bCs/>
                <w:noProof/>
                <w:lang w:val="en-GB"/>
              </w:rPr>
              <w:t>Section 24  Degree</w:t>
            </w:r>
            <w:r w:rsidR="003A59F0">
              <w:rPr>
                <w:noProof/>
                <w:webHidden/>
              </w:rPr>
              <w:tab/>
            </w:r>
            <w:r w:rsidR="003A59F0">
              <w:rPr>
                <w:noProof/>
                <w:webHidden/>
              </w:rPr>
              <w:fldChar w:fldCharType="begin"/>
            </w:r>
            <w:r w:rsidR="003A59F0">
              <w:rPr>
                <w:noProof/>
                <w:webHidden/>
              </w:rPr>
              <w:instrText xml:space="preserve"> PAGEREF _Toc127956891 \h </w:instrText>
            </w:r>
            <w:r w:rsidR="003A59F0">
              <w:rPr>
                <w:noProof/>
                <w:webHidden/>
              </w:rPr>
            </w:r>
            <w:r w:rsidR="003A59F0">
              <w:rPr>
                <w:noProof/>
                <w:webHidden/>
              </w:rPr>
              <w:fldChar w:fldCharType="separate"/>
            </w:r>
            <w:r w:rsidR="0005115A">
              <w:rPr>
                <w:noProof/>
                <w:webHidden/>
              </w:rPr>
              <w:t>23</w:t>
            </w:r>
            <w:r w:rsidR="003A59F0">
              <w:rPr>
                <w:noProof/>
                <w:webHidden/>
              </w:rPr>
              <w:fldChar w:fldCharType="end"/>
            </w:r>
          </w:hyperlink>
        </w:p>
        <w:p w14:paraId="53BA33A3" w14:textId="251151F9" w:rsidR="003A59F0" w:rsidRDefault="00881F70">
          <w:pPr>
            <w:pStyle w:val="Verzeichnis1"/>
            <w:rPr>
              <w:rFonts w:asciiTheme="minorHAnsi" w:eastAsiaTheme="minorEastAsia" w:hAnsiTheme="minorHAnsi" w:cstheme="minorBidi"/>
              <w:b w:val="0"/>
              <w:noProof/>
              <w:lang w:eastAsia="de-DE"/>
            </w:rPr>
          </w:pPr>
          <w:hyperlink w:anchor="_Toc127956892" w:history="1">
            <w:r w:rsidR="003A59F0" w:rsidRPr="00B555C7">
              <w:rPr>
                <w:rStyle w:val="Hyperlink"/>
                <w:bCs/>
                <w:noProof/>
                <w:lang w:val="en-GB"/>
              </w:rPr>
              <w:t>Section 25  Publication and entry into force</w:t>
            </w:r>
            <w:r w:rsidR="003A59F0">
              <w:rPr>
                <w:noProof/>
                <w:webHidden/>
              </w:rPr>
              <w:tab/>
            </w:r>
            <w:r w:rsidR="003A59F0">
              <w:rPr>
                <w:noProof/>
                <w:webHidden/>
              </w:rPr>
              <w:fldChar w:fldCharType="begin"/>
            </w:r>
            <w:r w:rsidR="003A59F0">
              <w:rPr>
                <w:noProof/>
                <w:webHidden/>
              </w:rPr>
              <w:instrText xml:space="preserve"> PAGEREF _Toc127956892 \h </w:instrText>
            </w:r>
            <w:r w:rsidR="003A59F0">
              <w:rPr>
                <w:noProof/>
                <w:webHidden/>
              </w:rPr>
            </w:r>
            <w:r w:rsidR="003A59F0">
              <w:rPr>
                <w:noProof/>
                <w:webHidden/>
              </w:rPr>
              <w:fldChar w:fldCharType="separate"/>
            </w:r>
            <w:r w:rsidR="0005115A">
              <w:rPr>
                <w:noProof/>
                <w:webHidden/>
              </w:rPr>
              <w:t>24</w:t>
            </w:r>
            <w:r w:rsidR="003A59F0">
              <w:rPr>
                <w:noProof/>
                <w:webHidden/>
              </w:rPr>
              <w:fldChar w:fldCharType="end"/>
            </w:r>
          </w:hyperlink>
        </w:p>
        <w:p w14:paraId="295BC883" w14:textId="3B48E187" w:rsidR="003A59F0" w:rsidRDefault="00881F70">
          <w:pPr>
            <w:pStyle w:val="Verzeichnis1"/>
            <w:rPr>
              <w:rFonts w:asciiTheme="minorHAnsi" w:eastAsiaTheme="minorEastAsia" w:hAnsiTheme="minorHAnsi" w:cstheme="minorBidi"/>
              <w:b w:val="0"/>
              <w:noProof/>
              <w:lang w:eastAsia="de-DE"/>
            </w:rPr>
          </w:pPr>
          <w:hyperlink w:anchor="_Toc127956893" w:history="1">
            <w:r w:rsidR="003A59F0" w:rsidRPr="00B555C7">
              <w:rPr>
                <w:rStyle w:val="Hyperlink"/>
                <w:bCs/>
                <w:noProof/>
                <w:lang w:val="en-GB"/>
              </w:rPr>
              <w:t>Overview of the Annex</w:t>
            </w:r>
            <w:r w:rsidR="003A59F0">
              <w:rPr>
                <w:noProof/>
                <w:webHidden/>
              </w:rPr>
              <w:tab/>
            </w:r>
            <w:r w:rsidR="003A59F0">
              <w:rPr>
                <w:noProof/>
                <w:webHidden/>
              </w:rPr>
              <w:fldChar w:fldCharType="begin"/>
            </w:r>
            <w:r w:rsidR="003A59F0">
              <w:rPr>
                <w:noProof/>
                <w:webHidden/>
              </w:rPr>
              <w:instrText xml:space="preserve"> PAGEREF _Toc127956893 \h </w:instrText>
            </w:r>
            <w:r w:rsidR="003A59F0">
              <w:rPr>
                <w:noProof/>
                <w:webHidden/>
              </w:rPr>
            </w:r>
            <w:r w:rsidR="003A59F0">
              <w:rPr>
                <w:noProof/>
                <w:webHidden/>
              </w:rPr>
              <w:fldChar w:fldCharType="separate"/>
            </w:r>
            <w:r w:rsidR="0005115A">
              <w:rPr>
                <w:noProof/>
                <w:webHidden/>
              </w:rPr>
              <w:t>26</w:t>
            </w:r>
            <w:r w:rsidR="003A59F0">
              <w:rPr>
                <w:noProof/>
                <w:webHidden/>
              </w:rPr>
              <w:fldChar w:fldCharType="end"/>
            </w:r>
          </w:hyperlink>
        </w:p>
        <w:p w14:paraId="41280A54" w14:textId="16AD81D4" w:rsidR="003A59F0" w:rsidRDefault="00881F70">
          <w:pPr>
            <w:pStyle w:val="Verzeichnis1"/>
            <w:rPr>
              <w:rFonts w:asciiTheme="minorHAnsi" w:eastAsiaTheme="minorEastAsia" w:hAnsiTheme="minorHAnsi" w:cstheme="minorBidi"/>
              <w:b w:val="0"/>
              <w:noProof/>
              <w:lang w:eastAsia="de-DE"/>
            </w:rPr>
          </w:pPr>
          <w:hyperlink w:anchor="_Toc127956894" w:history="1">
            <w:r w:rsidR="003A59F0" w:rsidRPr="00B555C7">
              <w:rPr>
                <w:rStyle w:val="Hyperlink"/>
                <w:noProof/>
                <w:lang w:val="en-GB"/>
              </w:rPr>
              <w:t>Annex 1.1 PhD Programme</w:t>
            </w:r>
            <w:r w:rsidR="003A59F0">
              <w:rPr>
                <w:noProof/>
                <w:webHidden/>
              </w:rPr>
              <w:tab/>
            </w:r>
            <w:r w:rsidR="003A59F0">
              <w:rPr>
                <w:noProof/>
                <w:webHidden/>
              </w:rPr>
              <w:fldChar w:fldCharType="begin"/>
            </w:r>
            <w:r w:rsidR="003A59F0">
              <w:rPr>
                <w:noProof/>
                <w:webHidden/>
              </w:rPr>
              <w:instrText xml:space="preserve"> PAGEREF _Toc127956894 \h </w:instrText>
            </w:r>
            <w:r w:rsidR="003A59F0">
              <w:rPr>
                <w:noProof/>
                <w:webHidden/>
              </w:rPr>
            </w:r>
            <w:r w:rsidR="003A59F0">
              <w:rPr>
                <w:noProof/>
                <w:webHidden/>
              </w:rPr>
              <w:fldChar w:fldCharType="separate"/>
            </w:r>
            <w:r w:rsidR="0005115A">
              <w:rPr>
                <w:noProof/>
                <w:webHidden/>
              </w:rPr>
              <w:t>26</w:t>
            </w:r>
            <w:r w:rsidR="003A59F0">
              <w:rPr>
                <w:noProof/>
                <w:webHidden/>
              </w:rPr>
              <w:fldChar w:fldCharType="end"/>
            </w:r>
          </w:hyperlink>
        </w:p>
        <w:p w14:paraId="38210FF5" w14:textId="3CA7F0C0" w:rsidR="003A59F0" w:rsidRDefault="00881F70">
          <w:pPr>
            <w:pStyle w:val="Verzeichnis1"/>
            <w:rPr>
              <w:rFonts w:asciiTheme="minorHAnsi" w:eastAsiaTheme="minorEastAsia" w:hAnsiTheme="minorHAnsi" w:cstheme="minorBidi"/>
              <w:b w:val="0"/>
              <w:noProof/>
              <w:lang w:eastAsia="de-DE"/>
            </w:rPr>
          </w:pPr>
          <w:hyperlink w:anchor="_Toc127956895" w:history="1">
            <w:r w:rsidR="003A59F0" w:rsidRPr="00B555C7">
              <w:rPr>
                <w:rStyle w:val="Hyperlink"/>
                <w:noProof/>
                <w:lang w:val="en-GB"/>
              </w:rPr>
              <w:t>Annex 1.2 Subject-specific Annex PhD Programme</w:t>
            </w:r>
            <w:r w:rsidR="003A59F0">
              <w:rPr>
                <w:noProof/>
                <w:webHidden/>
              </w:rPr>
              <w:tab/>
            </w:r>
            <w:r w:rsidR="003A59F0">
              <w:rPr>
                <w:noProof/>
                <w:webHidden/>
              </w:rPr>
              <w:fldChar w:fldCharType="begin"/>
            </w:r>
            <w:r w:rsidR="003A59F0">
              <w:rPr>
                <w:noProof/>
                <w:webHidden/>
              </w:rPr>
              <w:instrText xml:space="preserve"> PAGEREF _Toc127956895 \h </w:instrText>
            </w:r>
            <w:r w:rsidR="003A59F0">
              <w:rPr>
                <w:noProof/>
                <w:webHidden/>
              </w:rPr>
            </w:r>
            <w:r w:rsidR="003A59F0">
              <w:rPr>
                <w:noProof/>
                <w:webHidden/>
              </w:rPr>
              <w:fldChar w:fldCharType="separate"/>
            </w:r>
            <w:r w:rsidR="0005115A">
              <w:rPr>
                <w:noProof/>
                <w:webHidden/>
              </w:rPr>
              <w:t>29</w:t>
            </w:r>
            <w:r w:rsidR="003A59F0">
              <w:rPr>
                <w:noProof/>
                <w:webHidden/>
              </w:rPr>
              <w:fldChar w:fldCharType="end"/>
            </w:r>
          </w:hyperlink>
        </w:p>
        <w:p w14:paraId="284ABD06" w14:textId="762C9B03" w:rsidR="005C30A4" w:rsidRDefault="005C30A4">
          <w:r>
            <w:rPr>
              <w:b/>
              <w:bCs/>
            </w:rPr>
            <w:fldChar w:fldCharType="end"/>
          </w:r>
        </w:p>
      </w:sdtContent>
    </w:sdt>
    <w:p w14:paraId="31DBF10C" w14:textId="77777777" w:rsidR="009735A7" w:rsidRPr="00745127" w:rsidRDefault="009735A7" w:rsidP="00E53E15">
      <w:pPr>
        <w:spacing w:after="240"/>
        <w:rPr>
          <w:lang w:val="en-GB"/>
        </w:rPr>
      </w:pPr>
    </w:p>
    <w:p w14:paraId="62739E09" w14:textId="77777777" w:rsidR="006B2BE8" w:rsidRPr="00745127" w:rsidRDefault="006B2BE8" w:rsidP="006B2BE8">
      <w:pPr>
        <w:rPr>
          <w:rFonts w:eastAsiaTheme="minorEastAsia"/>
          <w:lang w:val="en-GB"/>
        </w:rPr>
      </w:pPr>
    </w:p>
    <w:p w14:paraId="539B3584" w14:textId="77777777" w:rsidR="009735A7" w:rsidRPr="00745127" w:rsidRDefault="009735A7" w:rsidP="00E53E15">
      <w:pPr>
        <w:spacing w:after="240"/>
        <w:rPr>
          <w:lang w:val="en-GB"/>
        </w:rPr>
      </w:pPr>
    </w:p>
    <w:bookmarkEnd w:id="1"/>
    <w:p w14:paraId="0460E425" w14:textId="77777777" w:rsidR="009735A7" w:rsidRPr="00745127" w:rsidRDefault="009735A7" w:rsidP="00E53E15">
      <w:pPr>
        <w:pStyle w:val="AM-ParagraphZiffer"/>
        <w:spacing w:after="240"/>
        <w:rPr>
          <w:lang w:val="en-GB"/>
        </w:rPr>
      </w:pPr>
    </w:p>
    <w:p w14:paraId="141D1518" w14:textId="77777777" w:rsidR="009735A7" w:rsidRPr="00745127" w:rsidRDefault="009735A7" w:rsidP="00E53E15">
      <w:pPr>
        <w:spacing w:after="240"/>
        <w:rPr>
          <w:b/>
          <w:lang w:val="en-GB"/>
        </w:rPr>
        <w:sectPr w:rsidR="009735A7" w:rsidRPr="00745127" w:rsidSect="008F2E26">
          <w:headerReference w:type="default" r:id="rId8"/>
          <w:footerReference w:type="default" r:id="rId9"/>
          <w:pgSz w:w="11906" w:h="16838"/>
          <w:pgMar w:top="1560" w:right="1418" w:bottom="1418" w:left="1418" w:header="709" w:footer="709" w:gutter="0"/>
          <w:pgNumType w:start="3"/>
          <w:cols w:space="720"/>
        </w:sectPr>
      </w:pPr>
    </w:p>
    <w:p w14:paraId="3ABEEF4B" w14:textId="51194FFC" w:rsidR="0085372B" w:rsidRPr="00745127" w:rsidRDefault="00DC4B19">
      <w:pPr>
        <w:pStyle w:val="berschrift1"/>
        <w:spacing w:after="240"/>
        <w:jc w:val="center"/>
        <w:rPr>
          <w:b/>
          <w:bCs/>
          <w:i w:val="0"/>
          <w:lang w:val="en-GB"/>
        </w:rPr>
      </w:pPr>
      <w:bookmarkStart w:id="12" w:name="_Toc72498187"/>
      <w:bookmarkStart w:id="13" w:name="_Toc72495952"/>
      <w:bookmarkStart w:id="14" w:name="_Toc71109140"/>
      <w:bookmarkStart w:id="15" w:name="_Toc110593594"/>
      <w:bookmarkStart w:id="16" w:name="_Toc127956868"/>
      <w:r>
        <w:rPr>
          <w:b/>
          <w:bCs/>
          <w:i w:val="0"/>
          <w:lang w:val="en-GB"/>
        </w:rPr>
        <w:lastRenderedPageBreak/>
        <w:t>Section</w:t>
      </w:r>
      <w:r w:rsidR="00175090" w:rsidRPr="00745127">
        <w:rPr>
          <w:b/>
          <w:bCs/>
          <w:i w:val="0"/>
          <w:lang w:val="en-GB"/>
        </w:rPr>
        <w:t xml:space="preserve"> 1 </w:t>
      </w:r>
      <w:bookmarkEnd w:id="2"/>
      <w:bookmarkEnd w:id="3"/>
      <w:bookmarkEnd w:id="4"/>
      <w:bookmarkEnd w:id="5"/>
      <w:bookmarkEnd w:id="6"/>
      <w:bookmarkEnd w:id="7"/>
      <w:bookmarkEnd w:id="8"/>
      <w:bookmarkEnd w:id="9"/>
      <w:bookmarkEnd w:id="10"/>
      <w:bookmarkEnd w:id="11"/>
      <w:bookmarkEnd w:id="12"/>
      <w:bookmarkEnd w:id="13"/>
      <w:bookmarkEnd w:id="14"/>
      <w:r w:rsidR="005071E5" w:rsidRPr="00745127">
        <w:rPr>
          <w:b/>
          <w:bCs/>
          <w:i w:val="0"/>
          <w:lang w:val="en-GB"/>
        </w:rPr>
        <w:br/>
      </w:r>
      <w:r w:rsidR="00175090" w:rsidRPr="00745127">
        <w:rPr>
          <w:b/>
          <w:bCs/>
          <w:i w:val="0"/>
          <w:lang w:val="en-GB"/>
        </w:rPr>
        <w:t>Regulatory scope</w:t>
      </w:r>
      <w:bookmarkEnd w:id="15"/>
      <w:bookmarkEnd w:id="16"/>
    </w:p>
    <w:p w14:paraId="49EEE537" w14:textId="1D05D41D" w:rsidR="0085372B" w:rsidRPr="00745127" w:rsidRDefault="00175090">
      <w:pPr>
        <w:pStyle w:val="AM-Text"/>
        <w:rPr>
          <w:lang w:val="en-GB"/>
        </w:rPr>
      </w:pPr>
      <w:r w:rsidRPr="00745127">
        <w:rPr>
          <w:vertAlign w:val="superscript"/>
          <w:lang w:val="en-GB"/>
        </w:rPr>
        <w:t>1</w:t>
      </w:r>
      <w:r w:rsidR="009735A7" w:rsidRPr="00745127">
        <w:rPr>
          <w:lang w:val="en-GB"/>
        </w:rPr>
        <w:t xml:space="preserve">These examination regulations govern the course of study and the examination procedure in the </w:t>
      </w:r>
      <w:r w:rsidR="008232C8">
        <w:rPr>
          <w:lang w:val="en-GB"/>
        </w:rPr>
        <w:t xml:space="preserve">doctoral studies of the </w:t>
      </w:r>
      <w:r w:rsidR="009735A7" w:rsidRPr="00745127">
        <w:rPr>
          <w:lang w:val="en-GB"/>
        </w:rPr>
        <w:t xml:space="preserve">PhD programme of the Faculty of </w:t>
      </w:r>
      <w:r w:rsidR="00C345BC">
        <w:rPr>
          <w:lang w:val="en-GB"/>
        </w:rPr>
        <w:t xml:space="preserve">Management, </w:t>
      </w:r>
      <w:r w:rsidR="009735A7" w:rsidRPr="00745127">
        <w:rPr>
          <w:lang w:val="en-GB"/>
        </w:rPr>
        <w:t xml:space="preserve">Economics and Social Sciences at the University of Cologne. In order to obtain the doctoral degree, the </w:t>
      </w:r>
      <w:r w:rsidR="008232C8">
        <w:rPr>
          <w:lang w:val="en-GB"/>
        </w:rPr>
        <w:t>provisions</w:t>
      </w:r>
      <w:r w:rsidR="008232C8" w:rsidRPr="00745127">
        <w:rPr>
          <w:lang w:val="en-GB"/>
        </w:rPr>
        <w:t xml:space="preserve"> </w:t>
      </w:r>
      <w:r w:rsidR="009735A7" w:rsidRPr="00745127">
        <w:rPr>
          <w:lang w:val="en-GB"/>
        </w:rPr>
        <w:t xml:space="preserve">of the </w:t>
      </w:r>
      <w:r w:rsidR="00CC582B">
        <w:rPr>
          <w:lang w:val="en-GB"/>
        </w:rPr>
        <w:t>D</w:t>
      </w:r>
      <w:r w:rsidR="009735A7" w:rsidRPr="00CC582B">
        <w:rPr>
          <w:lang w:val="en-GB"/>
        </w:rPr>
        <w:t xml:space="preserve">octoral </w:t>
      </w:r>
      <w:r w:rsidR="00CC582B">
        <w:rPr>
          <w:lang w:val="en-GB"/>
        </w:rPr>
        <w:t>R</w:t>
      </w:r>
      <w:r w:rsidR="009735A7" w:rsidRPr="00CC582B">
        <w:rPr>
          <w:lang w:val="en-GB"/>
        </w:rPr>
        <w:t>egulations</w:t>
      </w:r>
      <w:r w:rsidR="009735A7" w:rsidRPr="00745127">
        <w:rPr>
          <w:lang w:val="en-GB"/>
        </w:rPr>
        <w:t xml:space="preserve"> for the PhD programme of the Faculty of </w:t>
      </w:r>
      <w:r w:rsidR="008232C8">
        <w:rPr>
          <w:lang w:val="en-GB"/>
        </w:rPr>
        <w:t xml:space="preserve">Management, </w:t>
      </w:r>
      <w:r w:rsidR="009735A7" w:rsidRPr="00745127">
        <w:rPr>
          <w:lang w:val="en-GB"/>
        </w:rPr>
        <w:t>Economic</w:t>
      </w:r>
      <w:r w:rsidR="008232C8">
        <w:rPr>
          <w:lang w:val="en-GB"/>
        </w:rPr>
        <w:t>s</w:t>
      </w:r>
      <w:r w:rsidR="009735A7" w:rsidRPr="00745127">
        <w:rPr>
          <w:lang w:val="en-GB"/>
        </w:rPr>
        <w:t xml:space="preserve"> and Social Sciences of 01</w:t>
      </w:r>
      <w:r w:rsidR="00B62FD7">
        <w:rPr>
          <w:lang w:val="en-GB"/>
        </w:rPr>
        <w:t xml:space="preserve"> August </w:t>
      </w:r>
      <w:r w:rsidR="009735A7" w:rsidRPr="00745127">
        <w:rPr>
          <w:lang w:val="en-GB"/>
        </w:rPr>
        <w:t xml:space="preserve">2022 (AM </w:t>
      </w:r>
      <w:r w:rsidR="00B46F85" w:rsidRPr="00745127">
        <w:rPr>
          <w:lang w:val="en-GB"/>
        </w:rPr>
        <w:t>54/2022</w:t>
      </w:r>
      <w:r w:rsidR="009735A7" w:rsidRPr="00745127">
        <w:rPr>
          <w:lang w:val="en-GB"/>
        </w:rPr>
        <w:t xml:space="preserve">) apply in addition in their currently valid version. </w:t>
      </w:r>
      <w:r w:rsidRPr="00745127">
        <w:rPr>
          <w:vertAlign w:val="superscript"/>
          <w:lang w:val="en-GB"/>
        </w:rPr>
        <w:t>2</w:t>
      </w:r>
      <w:r w:rsidR="009735A7" w:rsidRPr="00745127">
        <w:rPr>
          <w:lang w:val="en-GB"/>
        </w:rPr>
        <w:t>The requirements of the modules are regulated in the annexes. The annexes are part of these examination regulations.</w:t>
      </w:r>
    </w:p>
    <w:p w14:paraId="6CDC4811" w14:textId="531E59FA" w:rsidR="0085372B" w:rsidRPr="00745127" w:rsidRDefault="00DC4B19">
      <w:pPr>
        <w:pStyle w:val="berschrift1"/>
        <w:spacing w:before="840" w:after="240"/>
        <w:jc w:val="center"/>
        <w:rPr>
          <w:b/>
          <w:bCs/>
          <w:i w:val="0"/>
          <w:lang w:val="en-GB"/>
        </w:rPr>
      </w:pPr>
      <w:bookmarkStart w:id="17" w:name="_Toc246147792"/>
      <w:bookmarkStart w:id="18" w:name="_Toc245809481"/>
      <w:bookmarkStart w:id="19" w:name="_Toc244780321"/>
      <w:bookmarkStart w:id="20" w:name="_Toc243647699"/>
      <w:bookmarkStart w:id="21" w:name="_Toc241861120"/>
      <w:bookmarkStart w:id="22" w:name="_Toc238708700"/>
      <w:bookmarkStart w:id="23" w:name="_Toc238699287"/>
      <w:bookmarkStart w:id="24" w:name="_Toc354072498"/>
      <w:bookmarkStart w:id="25" w:name="_Toc354072408"/>
      <w:bookmarkStart w:id="26" w:name="_Toc354069014"/>
      <w:bookmarkStart w:id="27" w:name="_Toc72498188"/>
      <w:bookmarkStart w:id="28" w:name="_Toc72495953"/>
      <w:bookmarkStart w:id="29" w:name="_Toc71109141"/>
      <w:bookmarkStart w:id="30" w:name="_Toc110593595"/>
      <w:bookmarkStart w:id="31" w:name="_Toc127956869"/>
      <w:r>
        <w:rPr>
          <w:b/>
          <w:bCs/>
          <w:i w:val="0"/>
          <w:lang w:val="en-GB"/>
        </w:rPr>
        <w:t>Section</w:t>
      </w:r>
      <w:r w:rsidR="00175090" w:rsidRPr="00745127">
        <w:rPr>
          <w:b/>
          <w:bCs/>
          <w:i w:val="0"/>
          <w:lang w:val="en-GB"/>
        </w:rPr>
        <w:t xml:space="preserve"> 2 </w:t>
      </w:r>
      <w:bookmarkStart w:id="32" w:name="_Toc354072499"/>
      <w:bookmarkStart w:id="33" w:name="_Toc354072409"/>
      <w:bookmarkStart w:id="34" w:name="_Toc354069015"/>
      <w:bookmarkEnd w:id="17"/>
      <w:bookmarkEnd w:id="18"/>
      <w:bookmarkEnd w:id="19"/>
      <w:bookmarkEnd w:id="20"/>
      <w:bookmarkEnd w:id="21"/>
      <w:bookmarkEnd w:id="22"/>
      <w:bookmarkEnd w:id="23"/>
      <w:bookmarkEnd w:id="24"/>
      <w:bookmarkEnd w:id="25"/>
      <w:bookmarkEnd w:id="26"/>
      <w:r w:rsidR="005071E5" w:rsidRPr="00745127">
        <w:rPr>
          <w:b/>
          <w:bCs/>
          <w:i w:val="0"/>
          <w:lang w:val="en-GB"/>
        </w:rPr>
        <w:br/>
      </w:r>
      <w:r w:rsidR="00175090" w:rsidRPr="00745127">
        <w:rPr>
          <w:b/>
          <w:bCs/>
          <w:i w:val="0"/>
          <w:lang w:val="en-GB"/>
        </w:rPr>
        <w:t>Study objective</w:t>
      </w:r>
      <w:bookmarkEnd w:id="27"/>
      <w:bookmarkEnd w:id="28"/>
      <w:bookmarkEnd w:id="29"/>
      <w:bookmarkEnd w:id="30"/>
      <w:bookmarkEnd w:id="32"/>
      <w:bookmarkEnd w:id="33"/>
      <w:bookmarkEnd w:id="34"/>
      <w:bookmarkEnd w:id="31"/>
    </w:p>
    <w:p w14:paraId="59C5B341" w14:textId="07F1120B" w:rsidR="0085372B" w:rsidRPr="00745127" w:rsidRDefault="00175090">
      <w:pPr>
        <w:pStyle w:val="AM-Text"/>
        <w:rPr>
          <w:lang w:val="en-GB"/>
        </w:rPr>
      </w:pPr>
      <w:r w:rsidRPr="00745127">
        <w:rPr>
          <w:vertAlign w:val="superscript"/>
          <w:lang w:val="en-GB"/>
        </w:rPr>
        <w:t>1</w:t>
      </w:r>
      <w:r w:rsidR="009735A7" w:rsidRPr="00745127">
        <w:rPr>
          <w:rFonts w:cs="Arial"/>
          <w:lang w:val="en-GB"/>
        </w:rPr>
        <w:t xml:space="preserve">The doctoral </w:t>
      </w:r>
      <w:r w:rsidR="001D7F63">
        <w:rPr>
          <w:rFonts w:cs="Arial"/>
          <w:lang w:val="en-GB"/>
        </w:rPr>
        <w:t xml:space="preserve">studies </w:t>
      </w:r>
      <w:r w:rsidR="009735A7" w:rsidRPr="00745127">
        <w:rPr>
          <w:rFonts w:cs="Arial"/>
          <w:lang w:val="en-GB"/>
        </w:rPr>
        <w:t xml:space="preserve">programme </w:t>
      </w:r>
      <w:r w:rsidR="008232C8">
        <w:rPr>
          <w:rFonts w:cs="Arial"/>
          <w:lang w:val="en-GB"/>
        </w:rPr>
        <w:t>within</w:t>
      </w:r>
      <w:r w:rsidR="009735A7" w:rsidRPr="00745127">
        <w:rPr>
          <w:rFonts w:cs="Arial"/>
          <w:lang w:val="en-GB"/>
        </w:rPr>
        <w:t xml:space="preserve"> the PhD programme prepare</w:t>
      </w:r>
      <w:r w:rsidR="001D7F63">
        <w:rPr>
          <w:rFonts w:cs="Arial"/>
          <w:lang w:val="en-GB"/>
        </w:rPr>
        <w:t>s</w:t>
      </w:r>
      <w:r w:rsidR="009735A7" w:rsidRPr="00745127">
        <w:rPr>
          <w:rFonts w:cs="Arial"/>
          <w:lang w:val="en-GB"/>
        </w:rPr>
        <w:t xml:space="preserve"> </w:t>
      </w:r>
      <w:r w:rsidR="008232C8">
        <w:rPr>
          <w:rFonts w:cs="Arial"/>
          <w:lang w:val="en-GB"/>
        </w:rPr>
        <w:t>candidates</w:t>
      </w:r>
      <w:r w:rsidR="008232C8" w:rsidRPr="00745127">
        <w:rPr>
          <w:rFonts w:cs="Arial"/>
          <w:lang w:val="en-GB"/>
        </w:rPr>
        <w:t xml:space="preserve"> </w:t>
      </w:r>
      <w:r w:rsidR="009735A7" w:rsidRPr="00745127">
        <w:rPr>
          <w:rFonts w:cs="Arial"/>
          <w:lang w:val="en-GB"/>
        </w:rPr>
        <w:t xml:space="preserve">for future scientific work. </w:t>
      </w:r>
      <w:r w:rsidRPr="00745127">
        <w:rPr>
          <w:rFonts w:cs="Arial"/>
          <w:vertAlign w:val="superscript"/>
          <w:lang w:val="en-GB"/>
        </w:rPr>
        <w:t>2</w:t>
      </w:r>
      <w:r w:rsidR="009735A7" w:rsidRPr="00745127">
        <w:rPr>
          <w:rFonts w:cs="Arial"/>
          <w:lang w:val="en-GB"/>
        </w:rPr>
        <w:t xml:space="preserve">The PhD students acquire the competence to reflect on their own questions and problems in their respective subject areas in a theory-guided manner and to develop rationally justified concepts and solutions in a method-guided manner. </w:t>
      </w:r>
      <w:r w:rsidRPr="00745127">
        <w:rPr>
          <w:rFonts w:cs="Arial"/>
          <w:vertAlign w:val="superscript"/>
          <w:lang w:val="en-GB"/>
        </w:rPr>
        <w:t>3</w:t>
      </w:r>
      <w:r w:rsidR="009735A7" w:rsidRPr="00745127">
        <w:rPr>
          <w:lang w:val="en-GB"/>
        </w:rPr>
        <w:t xml:space="preserve">The </w:t>
      </w:r>
      <w:r w:rsidR="009735A7" w:rsidRPr="00745127">
        <w:rPr>
          <w:rFonts w:cs="Arial"/>
          <w:lang w:val="en-GB"/>
        </w:rPr>
        <w:t xml:space="preserve">doctoral candidates </w:t>
      </w:r>
      <w:r w:rsidR="009735A7" w:rsidRPr="00745127">
        <w:rPr>
          <w:lang w:val="en-GB"/>
        </w:rPr>
        <w:t xml:space="preserve">acquire the necessary knowledge and competences that enable them to exercise good </w:t>
      </w:r>
      <w:r w:rsidR="00ED56BE">
        <w:rPr>
          <w:lang w:val="en-GB"/>
        </w:rPr>
        <w:t>research</w:t>
      </w:r>
      <w:r w:rsidR="00ED56BE" w:rsidRPr="00745127">
        <w:rPr>
          <w:lang w:val="en-GB"/>
        </w:rPr>
        <w:t xml:space="preserve"> </w:t>
      </w:r>
      <w:r w:rsidR="009735A7" w:rsidRPr="00745127">
        <w:rPr>
          <w:lang w:val="en-GB"/>
        </w:rPr>
        <w:t xml:space="preserve">practice and to act responsibly in science in accordance with the </w:t>
      </w:r>
      <w:r w:rsidR="00B62FD7">
        <w:rPr>
          <w:lang w:val="en-GB"/>
        </w:rPr>
        <w:t>‘</w:t>
      </w:r>
      <w:r w:rsidR="009735A7" w:rsidRPr="00745127">
        <w:rPr>
          <w:lang w:val="en-GB"/>
        </w:rPr>
        <w:t xml:space="preserve">Guidelines of the University of Cologne on Good </w:t>
      </w:r>
      <w:r w:rsidR="008232C8">
        <w:rPr>
          <w:lang w:val="en-GB"/>
        </w:rPr>
        <w:t>Research</w:t>
      </w:r>
      <w:r w:rsidR="008232C8" w:rsidRPr="00745127">
        <w:rPr>
          <w:lang w:val="en-GB"/>
        </w:rPr>
        <w:t xml:space="preserve"> </w:t>
      </w:r>
      <w:r w:rsidR="009735A7" w:rsidRPr="00745127">
        <w:rPr>
          <w:lang w:val="en-GB"/>
        </w:rPr>
        <w:t>Practice</w:t>
      </w:r>
      <w:r w:rsidR="00B62FD7">
        <w:rPr>
          <w:lang w:val="en-GB"/>
        </w:rPr>
        <w:t>’</w:t>
      </w:r>
      <w:r w:rsidR="009735A7" w:rsidRPr="00745127">
        <w:rPr>
          <w:lang w:val="en-GB"/>
        </w:rPr>
        <w:t xml:space="preserve"> (Official </w:t>
      </w:r>
      <w:r w:rsidR="008232C8">
        <w:rPr>
          <w:lang w:val="en-GB"/>
        </w:rPr>
        <w:t>Bulletins</w:t>
      </w:r>
      <w:r w:rsidR="008232C8" w:rsidRPr="00745127">
        <w:rPr>
          <w:lang w:val="en-GB"/>
        </w:rPr>
        <w:t xml:space="preserve"> </w:t>
      </w:r>
      <w:r w:rsidR="009735A7" w:rsidRPr="00745127">
        <w:rPr>
          <w:lang w:val="en-GB"/>
        </w:rPr>
        <w:t>of the University of Cologne 08/2022) in the currently valid version.</w:t>
      </w:r>
    </w:p>
    <w:p w14:paraId="107AA0DA" w14:textId="464DE7AB" w:rsidR="0085372B" w:rsidRPr="00745127" w:rsidRDefault="00DC4B19">
      <w:pPr>
        <w:pStyle w:val="berschrift1"/>
        <w:spacing w:before="840" w:after="240"/>
        <w:jc w:val="center"/>
        <w:rPr>
          <w:b/>
          <w:bCs/>
          <w:i w:val="0"/>
          <w:lang w:val="en-GB"/>
        </w:rPr>
      </w:pPr>
      <w:bookmarkStart w:id="35" w:name="_Toc72498189"/>
      <w:bookmarkStart w:id="36" w:name="_Toc72495954"/>
      <w:bookmarkStart w:id="37" w:name="_Toc71109142"/>
      <w:bookmarkStart w:id="38" w:name="_Toc110593596"/>
      <w:bookmarkStart w:id="39" w:name="_Toc127956870"/>
      <w:r>
        <w:rPr>
          <w:b/>
          <w:bCs/>
          <w:i w:val="0"/>
          <w:lang w:val="en-GB"/>
        </w:rPr>
        <w:t>Section</w:t>
      </w:r>
      <w:r w:rsidR="00175090" w:rsidRPr="00745127">
        <w:rPr>
          <w:b/>
          <w:bCs/>
          <w:i w:val="0"/>
          <w:lang w:val="en-GB"/>
        </w:rPr>
        <w:t xml:space="preserve"> 3</w:t>
      </w:r>
      <w:bookmarkStart w:id="40" w:name="_Toc354072505"/>
      <w:bookmarkStart w:id="41" w:name="_Toc354072415"/>
      <w:bookmarkStart w:id="42" w:name="_Toc354069021"/>
      <w:r w:rsidR="005071E5" w:rsidRPr="00745127">
        <w:rPr>
          <w:b/>
          <w:bCs/>
          <w:i w:val="0"/>
          <w:lang w:val="en-GB"/>
        </w:rPr>
        <w:br/>
      </w:r>
      <w:r w:rsidR="00175090" w:rsidRPr="00745127">
        <w:rPr>
          <w:b/>
          <w:bCs/>
          <w:i w:val="0"/>
          <w:lang w:val="en-GB"/>
        </w:rPr>
        <w:t xml:space="preserve"> Start of studies, standard period of study, organi</w:t>
      </w:r>
      <w:r w:rsidR="005F1CBF">
        <w:rPr>
          <w:b/>
          <w:bCs/>
          <w:i w:val="0"/>
          <w:lang w:val="en-GB"/>
        </w:rPr>
        <w:t>z</w:t>
      </w:r>
      <w:r w:rsidR="00175090" w:rsidRPr="00745127">
        <w:rPr>
          <w:b/>
          <w:bCs/>
          <w:i w:val="0"/>
          <w:lang w:val="en-GB"/>
        </w:rPr>
        <w:t>ation of studies</w:t>
      </w:r>
      <w:bookmarkEnd w:id="35"/>
      <w:bookmarkEnd w:id="36"/>
      <w:bookmarkEnd w:id="37"/>
      <w:bookmarkEnd w:id="38"/>
      <w:bookmarkEnd w:id="40"/>
      <w:bookmarkEnd w:id="41"/>
      <w:bookmarkEnd w:id="42"/>
      <w:bookmarkEnd w:id="39"/>
    </w:p>
    <w:p w14:paraId="4B7995AC" w14:textId="494CA65A" w:rsidR="0085372B" w:rsidRPr="00745127" w:rsidRDefault="00175090" w:rsidP="00B62FD7">
      <w:pPr>
        <w:pStyle w:val="AM-Text"/>
        <w:numPr>
          <w:ilvl w:val="0"/>
          <w:numId w:val="6"/>
        </w:numPr>
        <w:ind w:left="0" w:firstLine="567"/>
        <w:jc w:val="left"/>
        <w:rPr>
          <w:lang w:val="en-GB"/>
        </w:rPr>
      </w:pPr>
      <w:r w:rsidRPr="00745127">
        <w:rPr>
          <w:lang w:val="en-GB"/>
        </w:rPr>
        <w:t xml:space="preserve">Admission to the PhD programme and admission as a doctoral candidate </w:t>
      </w:r>
      <w:r w:rsidR="007A7E28">
        <w:rPr>
          <w:lang w:val="en-GB"/>
        </w:rPr>
        <w:t>is</w:t>
      </w:r>
      <w:r w:rsidRPr="00745127">
        <w:rPr>
          <w:lang w:val="en-GB"/>
        </w:rPr>
        <w:t xml:space="preserve"> regulated in the </w:t>
      </w:r>
      <w:r w:rsidR="00CC582B">
        <w:rPr>
          <w:lang w:val="en-GB"/>
        </w:rPr>
        <w:t>D</w:t>
      </w:r>
      <w:r w:rsidR="008232C8" w:rsidRPr="00CC582B">
        <w:rPr>
          <w:lang w:val="en-GB"/>
        </w:rPr>
        <w:t xml:space="preserve">octoral </w:t>
      </w:r>
      <w:r w:rsidR="00CC582B">
        <w:rPr>
          <w:lang w:val="en-GB"/>
        </w:rPr>
        <w:t>R</w:t>
      </w:r>
      <w:r w:rsidRPr="00CC582B">
        <w:rPr>
          <w:lang w:val="en-GB"/>
        </w:rPr>
        <w:t>egulations</w:t>
      </w:r>
      <w:r w:rsidRPr="00745127">
        <w:rPr>
          <w:lang w:val="en-GB"/>
        </w:rPr>
        <w:t xml:space="preserve"> for the PhD programme of the Faculty of</w:t>
      </w:r>
      <w:r w:rsidR="00C345BC">
        <w:rPr>
          <w:lang w:val="en-GB"/>
        </w:rPr>
        <w:t xml:space="preserve"> Management,</w:t>
      </w:r>
      <w:r w:rsidRPr="00745127">
        <w:rPr>
          <w:lang w:val="en-GB"/>
        </w:rPr>
        <w:t xml:space="preserve"> Economics and Social Sciences of 01</w:t>
      </w:r>
      <w:r w:rsidR="00B62FD7">
        <w:rPr>
          <w:lang w:val="en-GB"/>
        </w:rPr>
        <w:t xml:space="preserve"> August </w:t>
      </w:r>
      <w:r w:rsidRPr="00745127">
        <w:rPr>
          <w:lang w:val="en-GB"/>
        </w:rPr>
        <w:t xml:space="preserve">2022 (AM </w:t>
      </w:r>
      <w:r w:rsidR="00B46F85" w:rsidRPr="00745127">
        <w:rPr>
          <w:lang w:val="en-GB"/>
        </w:rPr>
        <w:t>54/2022</w:t>
      </w:r>
      <w:r w:rsidRPr="00745127">
        <w:rPr>
          <w:lang w:val="en-GB"/>
        </w:rPr>
        <w:t xml:space="preserve">) </w:t>
      </w:r>
      <w:r w:rsidR="00D82B46">
        <w:rPr>
          <w:lang w:val="en-GB"/>
        </w:rPr>
        <w:t>in its currently valid form</w:t>
      </w:r>
      <w:r w:rsidRPr="00745127">
        <w:rPr>
          <w:lang w:val="en-GB"/>
        </w:rPr>
        <w:t>.</w:t>
      </w:r>
    </w:p>
    <w:p w14:paraId="126FD675" w14:textId="4E4157ED" w:rsidR="0085372B" w:rsidRPr="00745127" w:rsidRDefault="00175090">
      <w:pPr>
        <w:pStyle w:val="AM-Text"/>
        <w:numPr>
          <w:ilvl w:val="0"/>
          <w:numId w:val="6"/>
        </w:numPr>
        <w:ind w:left="0" w:firstLine="567"/>
        <w:rPr>
          <w:lang w:val="en-GB"/>
        </w:rPr>
      </w:pPr>
      <w:r w:rsidRPr="00745127">
        <w:rPr>
          <w:vertAlign w:val="superscript"/>
          <w:lang w:val="en-GB"/>
        </w:rPr>
        <w:t>1</w:t>
      </w:r>
      <w:r w:rsidR="00D82B46">
        <w:rPr>
          <w:lang w:val="en-GB"/>
        </w:rPr>
        <w:t>Doctoral s</w:t>
      </w:r>
      <w:r w:rsidR="009735A7" w:rsidRPr="00745127">
        <w:rPr>
          <w:lang w:val="en-GB"/>
        </w:rPr>
        <w:t xml:space="preserve">tudies </w:t>
      </w:r>
      <w:r w:rsidR="00D82B46">
        <w:rPr>
          <w:lang w:val="en-GB"/>
        </w:rPr>
        <w:t>with</w:t>
      </w:r>
      <w:r w:rsidR="009735A7" w:rsidRPr="00745127">
        <w:rPr>
          <w:lang w:val="en-GB"/>
        </w:rPr>
        <w:t xml:space="preserve">in the PhD </w:t>
      </w:r>
      <w:r w:rsidR="00D82B46">
        <w:rPr>
          <w:lang w:val="en-GB"/>
        </w:rPr>
        <w:t>p</w:t>
      </w:r>
      <w:r w:rsidR="009735A7" w:rsidRPr="00745127">
        <w:rPr>
          <w:lang w:val="en-GB"/>
        </w:rPr>
        <w:t xml:space="preserve">rogramme can be started in the summer and winter semester. </w:t>
      </w:r>
      <w:r w:rsidRPr="00745127">
        <w:rPr>
          <w:vertAlign w:val="superscript"/>
          <w:lang w:val="en-GB"/>
        </w:rPr>
        <w:t>2</w:t>
      </w:r>
      <w:r w:rsidR="009735A7" w:rsidRPr="00745127">
        <w:rPr>
          <w:lang w:val="en-GB"/>
        </w:rPr>
        <w:t xml:space="preserve">As a rule, the maximum duration of the entire doctorate according to </w:t>
      </w:r>
      <w:r w:rsidR="00DC4B19">
        <w:rPr>
          <w:lang w:val="en-GB"/>
        </w:rPr>
        <w:t>Section</w:t>
      </w:r>
      <w:r w:rsidR="009735A7" w:rsidRPr="00745127">
        <w:rPr>
          <w:lang w:val="en-GB"/>
        </w:rPr>
        <w:t xml:space="preserve"> 2 of the doctoral regulations for the PhD programme should not exceed six years.</w:t>
      </w:r>
      <w:bookmarkStart w:id="43" w:name="_Toc246147798"/>
      <w:bookmarkStart w:id="44" w:name="_Toc245809487"/>
      <w:bookmarkStart w:id="45" w:name="_Toc244780327"/>
      <w:bookmarkStart w:id="46" w:name="_Toc243647705"/>
      <w:bookmarkStart w:id="47" w:name="_Toc241861126"/>
      <w:bookmarkStart w:id="48" w:name="_Toc238708710"/>
      <w:bookmarkStart w:id="49" w:name="_Toc238699297"/>
      <w:bookmarkStart w:id="50" w:name="_Toc354072508"/>
      <w:bookmarkStart w:id="51" w:name="_Toc354072418"/>
      <w:bookmarkStart w:id="52" w:name="_Toc354069024"/>
    </w:p>
    <w:p w14:paraId="6782FA5A" w14:textId="43240952" w:rsidR="0085372B" w:rsidRPr="00745127" w:rsidRDefault="00D82B46">
      <w:pPr>
        <w:pStyle w:val="AM-Text"/>
        <w:numPr>
          <w:ilvl w:val="0"/>
          <w:numId w:val="6"/>
        </w:numPr>
        <w:ind w:left="0" w:firstLine="567"/>
        <w:rPr>
          <w:lang w:val="en-GB"/>
        </w:rPr>
      </w:pPr>
      <w:r>
        <w:rPr>
          <w:rFonts w:cs="Arial"/>
          <w:szCs w:val="24"/>
          <w:lang w:val="en-GB"/>
        </w:rPr>
        <w:t>The language of study is</w:t>
      </w:r>
      <w:r w:rsidR="00763E23">
        <w:rPr>
          <w:rFonts w:cs="Arial"/>
          <w:szCs w:val="24"/>
          <w:lang w:val="en-GB"/>
        </w:rPr>
        <w:t xml:space="preserve"> generally </w:t>
      </w:r>
      <w:r w:rsidR="00175090" w:rsidRPr="00745127">
        <w:rPr>
          <w:rFonts w:cs="Arial"/>
          <w:szCs w:val="24"/>
          <w:lang w:val="en-GB"/>
        </w:rPr>
        <w:t xml:space="preserve">English. </w:t>
      </w:r>
    </w:p>
    <w:p w14:paraId="26CB4336" w14:textId="77777777" w:rsidR="009735A7" w:rsidRPr="00745127" w:rsidRDefault="009735A7" w:rsidP="00E53E15">
      <w:pPr>
        <w:spacing w:after="240"/>
        <w:rPr>
          <w:lang w:val="en-GB"/>
        </w:rPr>
      </w:pPr>
    </w:p>
    <w:p w14:paraId="5EDE3366" w14:textId="060CB39D" w:rsidR="0085372B" w:rsidRPr="00745127" w:rsidRDefault="00DC4B19">
      <w:pPr>
        <w:pStyle w:val="berschrift1"/>
        <w:spacing w:after="240"/>
        <w:jc w:val="center"/>
        <w:rPr>
          <w:b/>
          <w:bCs/>
          <w:i w:val="0"/>
          <w:lang w:val="en-GB"/>
        </w:rPr>
      </w:pPr>
      <w:bookmarkStart w:id="53" w:name="_Toc72498190"/>
      <w:bookmarkStart w:id="54" w:name="_Toc72495955"/>
      <w:bookmarkStart w:id="55" w:name="_Toc71109143"/>
      <w:bookmarkStart w:id="56" w:name="_Toc110593597"/>
      <w:bookmarkStart w:id="57" w:name="_Toc127956871"/>
      <w:r>
        <w:rPr>
          <w:b/>
          <w:bCs/>
          <w:i w:val="0"/>
          <w:lang w:val="en-GB"/>
        </w:rPr>
        <w:t>Section</w:t>
      </w:r>
      <w:bookmarkEnd w:id="43"/>
      <w:bookmarkEnd w:id="44"/>
      <w:bookmarkEnd w:id="45"/>
      <w:bookmarkEnd w:id="46"/>
      <w:bookmarkEnd w:id="47"/>
      <w:bookmarkEnd w:id="48"/>
      <w:bookmarkEnd w:id="49"/>
      <w:bookmarkEnd w:id="50"/>
      <w:bookmarkEnd w:id="51"/>
      <w:bookmarkEnd w:id="52"/>
      <w:r w:rsidR="00175090" w:rsidRPr="00745127">
        <w:rPr>
          <w:b/>
          <w:bCs/>
          <w:i w:val="0"/>
          <w:lang w:val="en-GB"/>
        </w:rPr>
        <w:t xml:space="preserve"> 4</w:t>
      </w:r>
      <w:bookmarkStart w:id="58" w:name="_Toc354072509"/>
      <w:bookmarkStart w:id="59" w:name="_Toc354072419"/>
      <w:bookmarkStart w:id="60" w:name="_Toc354069025"/>
      <w:r w:rsidR="005071E5" w:rsidRPr="00745127">
        <w:rPr>
          <w:b/>
          <w:bCs/>
          <w:i w:val="0"/>
          <w:lang w:val="en-GB"/>
        </w:rPr>
        <w:br/>
      </w:r>
      <w:r w:rsidR="00175090" w:rsidRPr="00745127">
        <w:rPr>
          <w:b/>
          <w:bCs/>
          <w:i w:val="0"/>
          <w:lang w:val="en-GB"/>
        </w:rPr>
        <w:t>Design and structure of the degree programme</w:t>
      </w:r>
      <w:bookmarkEnd w:id="53"/>
      <w:bookmarkEnd w:id="54"/>
      <w:bookmarkEnd w:id="55"/>
      <w:bookmarkEnd w:id="56"/>
      <w:bookmarkEnd w:id="58"/>
      <w:bookmarkEnd w:id="59"/>
      <w:bookmarkEnd w:id="60"/>
      <w:bookmarkEnd w:id="57"/>
    </w:p>
    <w:p w14:paraId="0D66C685" w14:textId="4854F495" w:rsidR="0085372B" w:rsidRPr="00745127" w:rsidRDefault="00175090">
      <w:pPr>
        <w:pStyle w:val="Listenabsatz"/>
        <w:numPr>
          <w:ilvl w:val="0"/>
          <w:numId w:val="7"/>
        </w:numPr>
        <w:tabs>
          <w:tab w:val="left" w:pos="993"/>
        </w:tabs>
        <w:spacing w:after="240"/>
        <w:ind w:left="0" w:firstLine="567"/>
        <w:contextualSpacing w:val="0"/>
        <w:jc w:val="both"/>
        <w:rPr>
          <w:lang w:val="en-GB"/>
        </w:rPr>
      </w:pPr>
      <w:r w:rsidRPr="00745127">
        <w:rPr>
          <w:lang w:val="en-GB"/>
        </w:rPr>
        <w:t xml:space="preserve">In the doctoral </w:t>
      </w:r>
      <w:r w:rsidR="001D7F63">
        <w:rPr>
          <w:lang w:val="en-GB"/>
        </w:rPr>
        <w:t xml:space="preserve">studies </w:t>
      </w:r>
      <w:r w:rsidRPr="00745127">
        <w:rPr>
          <w:lang w:val="en-GB"/>
        </w:rPr>
        <w:t xml:space="preserve">programme of the PhD programme, at least 60 credit points must be acquired in accordance with </w:t>
      </w:r>
      <w:r w:rsidR="00DC4B19">
        <w:rPr>
          <w:lang w:val="en-GB"/>
        </w:rPr>
        <w:t>Section</w:t>
      </w:r>
      <w:r w:rsidRPr="00745127">
        <w:rPr>
          <w:lang w:val="en-GB"/>
        </w:rPr>
        <w:t xml:space="preserve"> 6.</w:t>
      </w:r>
    </w:p>
    <w:p w14:paraId="3ADA9676" w14:textId="5FC33291" w:rsidR="0085372B" w:rsidRPr="00745127" w:rsidRDefault="00175090">
      <w:pPr>
        <w:pStyle w:val="Listenabsatz"/>
        <w:numPr>
          <w:ilvl w:val="0"/>
          <w:numId w:val="7"/>
        </w:numPr>
        <w:tabs>
          <w:tab w:val="left" w:pos="993"/>
        </w:tabs>
        <w:spacing w:after="240"/>
        <w:ind w:left="0" w:firstLine="567"/>
        <w:contextualSpacing w:val="0"/>
        <w:jc w:val="both"/>
        <w:rPr>
          <w:lang w:val="en-GB"/>
        </w:rPr>
      </w:pPr>
      <w:r w:rsidRPr="00745127">
        <w:rPr>
          <w:lang w:val="en-GB"/>
        </w:rPr>
        <w:t xml:space="preserve">The structure of the </w:t>
      </w:r>
      <w:r w:rsidR="001D7F63">
        <w:rPr>
          <w:lang w:val="en-GB"/>
        </w:rPr>
        <w:t>doctoral studies</w:t>
      </w:r>
      <w:r w:rsidRPr="00745127">
        <w:rPr>
          <w:lang w:val="en-GB"/>
        </w:rPr>
        <w:t xml:space="preserve"> programme is regulated in the annexes to </w:t>
      </w:r>
      <w:r w:rsidR="00E54171" w:rsidRPr="00745127">
        <w:rPr>
          <w:lang w:val="en-GB"/>
        </w:rPr>
        <w:t>these examination regulations.</w:t>
      </w:r>
    </w:p>
    <w:p w14:paraId="6ECB04E8" w14:textId="66DCEDC7" w:rsidR="0085372B" w:rsidRPr="00745127" w:rsidRDefault="00175090">
      <w:pPr>
        <w:pStyle w:val="Listenabsatz"/>
        <w:numPr>
          <w:ilvl w:val="0"/>
          <w:numId w:val="7"/>
        </w:numPr>
        <w:tabs>
          <w:tab w:val="left" w:pos="993"/>
        </w:tabs>
        <w:spacing w:after="240"/>
        <w:ind w:left="0" w:firstLine="567"/>
        <w:jc w:val="both"/>
        <w:rPr>
          <w:lang w:val="en-GB"/>
        </w:rPr>
      </w:pPr>
      <w:r w:rsidRPr="00745127">
        <w:rPr>
          <w:vertAlign w:val="superscript"/>
          <w:lang w:val="en-GB"/>
        </w:rPr>
        <w:lastRenderedPageBreak/>
        <w:t>1</w:t>
      </w:r>
      <w:r w:rsidR="002E7113">
        <w:rPr>
          <w:lang w:val="en-GB"/>
        </w:rPr>
        <w:t>Studies are</w:t>
      </w:r>
      <w:r w:rsidR="009735A7" w:rsidRPr="00745127">
        <w:rPr>
          <w:lang w:val="en-GB"/>
        </w:rPr>
        <w:t xml:space="preserve"> conducted in accordance with the respective regulations in the annexes to these examination regulations. </w:t>
      </w:r>
      <w:r w:rsidRPr="00745127">
        <w:rPr>
          <w:vertAlign w:val="superscript"/>
          <w:lang w:val="en-GB"/>
        </w:rPr>
        <w:t>2</w:t>
      </w:r>
      <w:r w:rsidR="009735A7" w:rsidRPr="00745127">
        <w:rPr>
          <w:lang w:val="en-GB"/>
        </w:rPr>
        <w:t>If one or more modules from a Master's degree programme are taken in the PhD programme, the regulations of the respective Master's examination regulations apply to the</w:t>
      </w:r>
      <w:r w:rsidR="002E7113">
        <w:rPr>
          <w:lang w:val="en-GB"/>
        </w:rPr>
        <w:t>m</w:t>
      </w:r>
      <w:r w:rsidR="009735A7" w:rsidRPr="00745127">
        <w:rPr>
          <w:lang w:val="en-GB"/>
        </w:rPr>
        <w:t>.</w:t>
      </w:r>
    </w:p>
    <w:p w14:paraId="7D882287" w14:textId="4E6EA715" w:rsidR="0085372B" w:rsidRPr="00745127" w:rsidRDefault="00DC4B19">
      <w:pPr>
        <w:pStyle w:val="berschrift1"/>
        <w:spacing w:before="840" w:after="240"/>
        <w:jc w:val="center"/>
        <w:rPr>
          <w:b/>
          <w:bCs/>
          <w:i w:val="0"/>
          <w:lang w:val="en-GB"/>
        </w:rPr>
      </w:pPr>
      <w:bookmarkStart w:id="61" w:name="_Toc72498191"/>
      <w:bookmarkStart w:id="62" w:name="_Toc72495956"/>
      <w:bookmarkStart w:id="63" w:name="_Toc71109144"/>
      <w:bookmarkStart w:id="64" w:name="_Toc110593598"/>
      <w:bookmarkStart w:id="65" w:name="_Toc127956872"/>
      <w:bookmarkStart w:id="66" w:name="_Toc238708724"/>
      <w:bookmarkStart w:id="67" w:name="_Toc238699311"/>
      <w:bookmarkStart w:id="68" w:name="_Toc354072510"/>
      <w:bookmarkStart w:id="69" w:name="_Toc354072420"/>
      <w:bookmarkStart w:id="70" w:name="_Toc354069026"/>
      <w:r>
        <w:rPr>
          <w:b/>
          <w:bCs/>
          <w:i w:val="0"/>
          <w:lang w:val="en-GB"/>
        </w:rPr>
        <w:t>Section</w:t>
      </w:r>
      <w:r w:rsidR="00175090" w:rsidRPr="00745127">
        <w:rPr>
          <w:b/>
          <w:bCs/>
          <w:i w:val="0"/>
          <w:lang w:val="en-GB"/>
        </w:rPr>
        <w:t xml:space="preserve"> 5</w:t>
      </w:r>
      <w:bookmarkStart w:id="71" w:name="_Toc354072507"/>
      <w:bookmarkStart w:id="72" w:name="_Toc354072417"/>
      <w:bookmarkStart w:id="73" w:name="_Toc354069023"/>
      <w:r w:rsidR="005071E5" w:rsidRPr="00745127">
        <w:rPr>
          <w:b/>
          <w:bCs/>
          <w:i w:val="0"/>
          <w:lang w:val="en-GB"/>
        </w:rPr>
        <w:br/>
      </w:r>
      <w:r w:rsidR="00175090" w:rsidRPr="00745127">
        <w:rPr>
          <w:b/>
          <w:bCs/>
          <w:i w:val="0"/>
          <w:lang w:val="en-GB"/>
        </w:rPr>
        <w:t>Modules</w:t>
      </w:r>
      <w:bookmarkEnd w:id="61"/>
      <w:bookmarkEnd w:id="62"/>
      <w:bookmarkEnd w:id="63"/>
      <w:bookmarkEnd w:id="64"/>
      <w:bookmarkEnd w:id="71"/>
      <w:bookmarkEnd w:id="72"/>
      <w:bookmarkEnd w:id="73"/>
      <w:bookmarkEnd w:id="65"/>
    </w:p>
    <w:p w14:paraId="6AA184C2" w14:textId="449AE93F" w:rsidR="0085372B" w:rsidRPr="00745127" w:rsidRDefault="00175090">
      <w:pPr>
        <w:pStyle w:val="AM-Text"/>
        <w:numPr>
          <w:ilvl w:val="0"/>
          <w:numId w:val="8"/>
        </w:numPr>
        <w:ind w:left="0" w:firstLine="567"/>
        <w:rPr>
          <w:lang w:val="en-GB"/>
        </w:rPr>
      </w:pPr>
      <w:r w:rsidRPr="00745127">
        <w:rPr>
          <w:lang w:val="en-GB"/>
        </w:rPr>
        <w:t xml:space="preserve">The </w:t>
      </w:r>
      <w:r w:rsidR="001D7F63">
        <w:rPr>
          <w:lang w:val="en-GB"/>
        </w:rPr>
        <w:t>doctoral studies</w:t>
      </w:r>
      <w:r w:rsidR="001D7F63" w:rsidRPr="00745127">
        <w:rPr>
          <w:lang w:val="en-GB"/>
        </w:rPr>
        <w:t xml:space="preserve"> </w:t>
      </w:r>
      <w:r w:rsidRPr="00745127">
        <w:rPr>
          <w:lang w:val="en-GB"/>
        </w:rPr>
        <w:t>programme is structured in modules.</w:t>
      </w:r>
    </w:p>
    <w:p w14:paraId="516F0016" w14:textId="591AB7DE" w:rsidR="0085372B" w:rsidRPr="00745127" w:rsidRDefault="00175090">
      <w:pPr>
        <w:pStyle w:val="AM-Text"/>
        <w:numPr>
          <w:ilvl w:val="0"/>
          <w:numId w:val="8"/>
        </w:numPr>
        <w:ind w:left="0" w:firstLine="567"/>
        <w:rPr>
          <w:lang w:val="en-GB"/>
        </w:rPr>
      </w:pPr>
      <w:r w:rsidRPr="00745127">
        <w:rPr>
          <w:vertAlign w:val="superscript"/>
          <w:lang w:val="en-GB"/>
        </w:rPr>
        <w:t>1</w:t>
      </w:r>
      <w:r w:rsidR="009735A7" w:rsidRPr="00745127">
        <w:rPr>
          <w:lang w:val="en-GB"/>
        </w:rPr>
        <w:t>Modulari</w:t>
      </w:r>
      <w:r w:rsidR="003A59F0">
        <w:rPr>
          <w:lang w:val="en-GB"/>
        </w:rPr>
        <w:t>z</w:t>
      </w:r>
      <w:r w:rsidR="009735A7" w:rsidRPr="00745127">
        <w:rPr>
          <w:lang w:val="en-GB"/>
        </w:rPr>
        <w:t xml:space="preserve">ation is the grouping of subject areas into thematically and chronologically related, self-contained teaching units with credit points (LP). </w:t>
      </w:r>
      <w:r w:rsidRPr="00745127">
        <w:rPr>
          <w:vertAlign w:val="superscript"/>
          <w:lang w:val="en-GB"/>
        </w:rPr>
        <w:t>2</w:t>
      </w:r>
      <w:r w:rsidR="009735A7" w:rsidRPr="00745127">
        <w:rPr>
          <w:lang w:val="en-GB"/>
        </w:rPr>
        <w:t xml:space="preserve">The contents of a module </w:t>
      </w:r>
      <w:r w:rsidR="002E7113">
        <w:rPr>
          <w:lang w:val="en-GB"/>
        </w:rPr>
        <w:t>shall be compiled</w:t>
      </w:r>
      <w:r w:rsidR="009735A7" w:rsidRPr="00745127">
        <w:rPr>
          <w:lang w:val="en-GB"/>
        </w:rPr>
        <w:t xml:space="preserve"> in such a way that they can usually be taught within one semester. </w:t>
      </w:r>
    </w:p>
    <w:p w14:paraId="2A631E44" w14:textId="633F7CF0" w:rsidR="0085372B" w:rsidRPr="00745127" w:rsidRDefault="00175090">
      <w:pPr>
        <w:pStyle w:val="AM-Text"/>
        <w:numPr>
          <w:ilvl w:val="0"/>
          <w:numId w:val="8"/>
        </w:numPr>
        <w:ind w:left="0" w:firstLine="567"/>
        <w:rPr>
          <w:lang w:val="en-GB"/>
        </w:rPr>
      </w:pPr>
      <w:r w:rsidRPr="00745127">
        <w:rPr>
          <w:lang w:val="en-GB"/>
        </w:rPr>
        <w:t xml:space="preserve">Modules usually have a scope of 6 </w:t>
      </w:r>
      <w:r w:rsidR="00C6378E">
        <w:rPr>
          <w:lang w:val="en-GB"/>
        </w:rPr>
        <w:t>credit points</w:t>
      </w:r>
      <w:r w:rsidRPr="00745127">
        <w:rPr>
          <w:lang w:val="en-GB"/>
        </w:rPr>
        <w:t xml:space="preserve">. </w:t>
      </w:r>
    </w:p>
    <w:p w14:paraId="378CDB1D" w14:textId="77777777" w:rsidR="0085372B" w:rsidRPr="00745127" w:rsidRDefault="00175090">
      <w:pPr>
        <w:pStyle w:val="AM-Text"/>
        <w:numPr>
          <w:ilvl w:val="0"/>
          <w:numId w:val="8"/>
        </w:numPr>
        <w:ind w:left="0" w:firstLine="567"/>
        <w:rPr>
          <w:lang w:val="en-GB"/>
        </w:rPr>
      </w:pPr>
      <w:r w:rsidRPr="00745127">
        <w:rPr>
          <w:lang w:val="en-GB"/>
        </w:rPr>
        <w:t>A distinction is made between the following module types:</w:t>
      </w:r>
    </w:p>
    <w:p w14:paraId="31BEBB28" w14:textId="77777777" w:rsidR="0085372B" w:rsidRPr="00745127" w:rsidRDefault="00175090">
      <w:pPr>
        <w:pStyle w:val="Listenabsatz"/>
        <w:numPr>
          <w:ilvl w:val="0"/>
          <w:numId w:val="13"/>
        </w:numPr>
        <w:spacing w:after="240"/>
        <w:ind w:left="993" w:hanging="426"/>
        <w:contextualSpacing w:val="0"/>
        <w:jc w:val="both"/>
        <w:rPr>
          <w:lang w:val="en-GB"/>
        </w:rPr>
      </w:pPr>
      <w:r w:rsidRPr="00745127">
        <w:rPr>
          <w:lang w:val="en-GB"/>
        </w:rPr>
        <w:t>Basic modules serve to impart fundamental knowledge,</w:t>
      </w:r>
    </w:p>
    <w:p w14:paraId="7D1EBC47" w14:textId="48156D50" w:rsidR="0085372B" w:rsidRPr="00745127" w:rsidRDefault="0089683D">
      <w:pPr>
        <w:pStyle w:val="Listenabsatz"/>
        <w:numPr>
          <w:ilvl w:val="0"/>
          <w:numId w:val="13"/>
        </w:numPr>
        <w:spacing w:after="240"/>
        <w:ind w:left="993" w:hanging="426"/>
        <w:jc w:val="both"/>
        <w:rPr>
          <w:lang w:val="en-GB"/>
        </w:rPr>
      </w:pPr>
      <w:r>
        <w:rPr>
          <w:lang w:val="en-GB"/>
        </w:rPr>
        <w:t>Specialization</w:t>
      </w:r>
      <w:r w:rsidRPr="00745127">
        <w:rPr>
          <w:lang w:val="en-GB"/>
        </w:rPr>
        <w:t xml:space="preserve"> </w:t>
      </w:r>
      <w:r w:rsidR="00175090" w:rsidRPr="00745127">
        <w:rPr>
          <w:lang w:val="en-GB"/>
        </w:rPr>
        <w:t xml:space="preserve">modules serve to deepen the acquired knowledge and one's own skills with regard to the </w:t>
      </w:r>
      <w:r w:rsidR="004F6E16">
        <w:rPr>
          <w:lang w:val="en-GB"/>
        </w:rPr>
        <w:t>pursued</w:t>
      </w:r>
      <w:r w:rsidR="004F6E16" w:rsidRPr="00745127">
        <w:rPr>
          <w:lang w:val="en-GB"/>
        </w:rPr>
        <w:t xml:space="preserve"> </w:t>
      </w:r>
      <w:r w:rsidR="00175090" w:rsidRPr="00745127">
        <w:rPr>
          <w:lang w:val="en-GB"/>
        </w:rPr>
        <w:t xml:space="preserve">doctorate. </w:t>
      </w:r>
    </w:p>
    <w:p w14:paraId="1F29EC53" w14:textId="77777777" w:rsidR="0085372B" w:rsidRPr="00745127" w:rsidRDefault="00175090">
      <w:pPr>
        <w:pStyle w:val="AM-Text"/>
        <w:numPr>
          <w:ilvl w:val="0"/>
          <w:numId w:val="8"/>
        </w:numPr>
        <w:ind w:left="0" w:firstLine="567"/>
        <w:rPr>
          <w:lang w:val="en-GB"/>
        </w:rPr>
      </w:pPr>
      <w:r w:rsidRPr="00745127">
        <w:rPr>
          <w:lang w:val="en-GB"/>
        </w:rPr>
        <w:t>Modules can be offered as compulsory and elective modules:</w:t>
      </w:r>
    </w:p>
    <w:p w14:paraId="265C01CC" w14:textId="5ED7B303" w:rsidR="0085372B" w:rsidRPr="00745127" w:rsidRDefault="00175090">
      <w:pPr>
        <w:pStyle w:val="AM-Text1Einrckung"/>
        <w:numPr>
          <w:ilvl w:val="0"/>
          <w:numId w:val="15"/>
        </w:numPr>
        <w:tabs>
          <w:tab w:val="clear" w:pos="1077"/>
        </w:tabs>
        <w:spacing w:after="240"/>
        <w:ind w:left="993" w:hanging="426"/>
        <w:rPr>
          <w:lang w:val="en-GB"/>
        </w:rPr>
      </w:pPr>
      <w:r w:rsidRPr="00745127">
        <w:rPr>
          <w:lang w:val="en-GB"/>
        </w:rPr>
        <w:t>Compulsory modules (</w:t>
      </w:r>
      <w:proofErr w:type="spellStart"/>
      <w:r w:rsidR="009D18A9">
        <w:rPr>
          <w:lang w:val="en-GB"/>
        </w:rPr>
        <w:t>Pflichtmodule</w:t>
      </w:r>
      <w:proofErr w:type="spellEnd"/>
      <w:r w:rsidRPr="00745127">
        <w:rPr>
          <w:lang w:val="en-GB"/>
        </w:rPr>
        <w:t>) are compulsory to study; they are identified as such in the annexes,</w:t>
      </w:r>
    </w:p>
    <w:p w14:paraId="32BDBA30" w14:textId="68D02D50" w:rsidR="0085372B" w:rsidRPr="00745127" w:rsidRDefault="009D18A9">
      <w:pPr>
        <w:pStyle w:val="AM-Text1Einrckung"/>
        <w:numPr>
          <w:ilvl w:val="0"/>
          <w:numId w:val="15"/>
        </w:numPr>
        <w:tabs>
          <w:tab w:val="clear" w:pos="1077"/>
          <w:tab w:val="left" w:pos="1276"/>
        </w:tabs>
        <w:spacing w:after="240"/>
        <w:ind w:left="993" w:hanging="426"/>
        <w:rPr>
          <w:lang w:val="en-GB"/>
        </w:rPr>
      </w:pPr>
      <w:r>
        <w:rPr>
          <w:lang w:val="en-GB"/>
        </w:rPr>
        <w:t>Compulsory e</w:t>
      </w:r>
      <w:r w:rsidR="00175090" w:rsidRPr="00745127">
        <w:rPr>
          <w:lang w:val="en-GB"/>
        </w:rPr>
        <w:t>lective modules (</w:t>
      </w:r>
      <w:proofErr w:type="spellStart"/>
      <w:r>
        <w:rPr>
          <w:lang w:val="en-GB"/>
        </w:rPr>
        <w:t>Wahlpflichtmodule</w:t>
      </w:r>
      <w:proofErr w:type="spellEnd"/>
      <w:r w:rsidR="00175090" w:rsidRPr="00745127">
        <w:rPr>
          <w:lang w:val="en-GB"/>
        </w:rPr>
        <w:t>) are to be selected from a given list and are to be studied compulsorily in accordance with the provisions in the annexes; they are identified as such in the annexes.</w:t>
      </w:r>
    </w:p>
    <w:p w14:paraId="339C9D6D" w14:textId="77777777" w:rsidR="0085372B" w:rsidRPr="00745127" w:rsidRDefault="00175090">
      <w:pPr>
        <w:pStyle w:val="AM-Text"/>
        <w:numPr>
          <w:ilvl w:val="0"/>
          <w:numId w:val="8"/>
        </w:numPr>
        <w:ind w:left="0" w:firstLine="567"/>
        <w:rPr>
          <w:lang w:val="en-GB"/>
        </w:rPr>
      </w:pPr>
      <w:r w:rsidRPr="00745127">
        <w:rPr>
          <w:vertAlign w:val="superscript"/>
          <w:lang w:val="en-GB"/>
        </w:rPr>
        <w:t>1</w:t>
      </w:r>
      <w:r w:rsidR="002E0512" w:rsidRPr="00745127">
        <w:rPr>
          <w:lang w:val="en-GB"/>
        </w:rPr>
        <w:t xml:space="preserve">Regulations on the individual modules as well as on the examinations concluding them are named in the annexes. </w:t>
      </w:r>
      <w:r w:rsidRPr="00745127">
        <w:rPr>
          <w:vertAlign w:val="superscript"/>
          <w:lang w:val="en-GB"/>
        </w:rPr>
        <w:t>2</w:t>
      </w:r>
      <w:r w:rsidR="002E0512" w:rsidRPr="00745127">
        <w:rPr>
          <w:lang w:val="en-GB"/>
        </w:rPr>
        <w:t>These include in particular:</w:t>
      </w:r>
    </w:p>
    <w:p w14:paraId="1A503E35"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Module identification number,</w:t>
      </w:r>
    </w:p>
    <w:p w14:paraId="136F4867"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Title of the module,</w:t>
      </w:r>
    </w:p>
    <w:p w14:paraId="2F396665"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Module participation requirements,</w:t>
      </w:r>
    </w:p>
    <w:p w14:paraId="4819F567"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Start of the module,</w:t>
      </w:r>
    </w:p>
    <w:p w14:paraId="26E8398D"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Frequency of the module,</w:t>
      </w:r>
    </w:p>
    <w:p w14:paraId="35F4947D"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Duration of the module in semesters,</w:t>
      </w:r>
    </w:p>
    <w:p w14:paraId="02F15715"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Course forms of the module and participation requirements,</w:t>
      </w:r>
    </w:p>
    <w:p w14:paraId="7FA661AB"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lastRenderedPageBreak/>
        <w:t>Examination requirements,</w:t>
      </w:r>
    </w:p>
    <w:p w14:paraId="2CFDE14C"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Form of examination, characteristics and duration of the module examination, examination elements, if applicable, and their passing and repetition modalities,</w:t>
      </w:r>
    </w:p>
    <w:p w14:paraId="22B8FB0D"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Exam language,</w:t>
      </w:r>
    </w:p>
    <w:p w14:paraId="2D83DE6B"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Trial restrictions,</w:t>
      </w:r>
    </w:p>
    <w:p w14:paraId="36F8674B" w14:textId="4589C9E9" w:rsidR="0085372B" w:rsidRPr="00745127" w:rsidRDefault="00175090">
      <w:pPr>
        <w:pStyle w:val="Listenabsatz"/>
        <w:numPr>
          <w:ilvl w:val="0"/>
          <w:numId w:val="16"/>
        </w:numPr>
        <w:spacing w:after="240"/>
        <w:ind w:left="992" w:hanging="425"/>
        <w:contextualSpacing w:val="0"/>
        <w:rPr>
          <w:lang w:val="en-GB"/>
        </w:rPr>
      </w:pPr>
      <w:r w:rsidRPr="00745127">
        <w:rPr>
          <w:lang w:val="en-GB"/>
        </w:rPr>
        <w:t xml:space="preserve">Marking as compulsory or </w:t>
      </w:r>
      <w:r w:rsidR="003A5783">
        <w:rPr>
          <w:lang w:val="en-GB"/>
        </w:rPr>
        <w:t xml:space="preserve">compulsory </w:t>
      </w:r>
      <w:r w:rsidRPr="00745127">
        <w:rPr>
          <w:lang w:val="en-GB"/>
        </w:rPr>
        <w:t>elective module,</w:t>
      </w:r>
    </w:p>
    <w:p w14:paraId="729F7977"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Credit points of the module,</w:t>
      </w:r>
    </w:p>
    <w:p w14:paraId="6B03C689" w14:textId="77777777" w:rsidR="0085372B" w:rsidRPr="00745127" w:rsidRDefault="00175090">
      <w:pPr>
        <w:pStyle w:val="Listenabsatz"/>
        <w:numPr>
          <w:ilvl w:val="0"/>
          <w:numId w:val="16"/>
        </w:numPr>
        <w:spacing w:after="240"/>
        <w:ind w:left="992" w:hanging="425"/>
        <w:contextualSpacing w:val="0"/>
        <w:rPr>
          <w:lang w:val="en-GB"/>
        </w:rPr>
      </w:pPr>
      <w:r w:rsidRPr="00745127">
        <w:rPr>
          <w:lang w:val="en-GB"/>
        </w:rPr>
        <w:t>Prerequisites for the award of credit points,</w:t>
      </w:r>
    </w:p>
    <w:p w14:paraId="0AE45CCD" w14:textId="0F670B57" w:rsidR="0085372B" w:rsidRPr="00745127" w:rsidRDefault="00EE0F71">
      <w:pPr>
        <w:pStyle w:val="Listenabsatz"/>
        <w:numPr>
          <w:ilvl w:val="0"/>
          <w:numId w:val="16"/>
        </w:numPr>
        <w:spacing w:after="240"/>
        <w:ind w:left="992" w:hanging="425"/>
        <w:rPr>
          <w:lang w:val="en-GB"/>
        </w:rPr>
      </w:pPr>
      <w:r>
        <w:rPr>
          <w:lang w:val="en-GB"/>
        </w:rPr>
        <w:t>F</w:t>
      </w:r>
      <w:r w:rsidR="00175090" w:rsidRPr="00745127">
        <w:rPr>
          <w:lang w:val="en-GB"/>
        </w:rPr>
        <w:t xml:space="preserve">or compulsory elective modules: Proportion of the credit points of the module to the </w:t>
      </w:r>
      <w:r w:rsidR="00C6378E">
        <w:rPr>
          <w:lang w:val="en-GB"/>
        </w:rPr>
        <w:t>credit points</w:t>
      </w:r>
      <w:r w:rsidR="00175090" w:rsidRPr="00745127">
        <w:rPr>
          <w:lang w:val="en-GB"/>
        </w:rPr>
        <w:t xml:space="preserve"> in the relevant compulsory elective area.</w:t>
      </w:r>
    </w:p>
    <w:p w14:paraId="75C8CEA8" w14:textId="77777777" w:rsidR="0085372B" w:rsidRPr="00745127" w:rsidRDefault="00175090">
      <w:pPr>
        <w:pStyle w:val="AM-Text"/>
        <w:numPr>
          <w:ilvl w:val="0"/>
          <w:numId w:val="8"/>
        </w:numPr>
        <w:ind w:left="0" w:firstLine="567"/>
        <w:rPr>
          <w:lang w:val="en-GB"/>
        </w:rPr>
      </w:pPr>
      <w:r w:rsidRPr="00745127">
        <w:rPr>
          <w:vertAlign w:val="superscript"/>
          <w:lang w:val="en-GB"/>
        </w:rPr>
        <w:t>1</w:t>
      </w:r>
      <w:r w:rsidR="002E0512" w:rsidRPr="00745127">
        <w:rPr>
          <w:lang w:val="en-GB"/>
        </w:rPr>
        <w:t xml:space="preserve">As a rule, modules are concluded with an examination. </w:t>
      </w:r>
      <w:r w:rsidRPr="00745127">
        <w:rPr>
          <w:vertAlign w:val="superscript"/>
          <w:lang w:val="en-GB"/>
        </w:rPr>
        <w:t>2</w:t>
      </w:r>
      <w:r w:rsidR="002E0512" w:rsidRPr="00745127">
        <w:rPr>
          <w:lang w:val="en-GB"/>
        </w:rPr>
        <w:t>The module examination usually consists of one examination element.</w:t>
      </w:r>
    </w:p>
    <w:p w14:paraId="33ACE6FD" w14:textId="30533F7D" w:rsidR="0085372B" w:rsidRPr="00745127" w:rsidRDefault="00DC4B19">
      <w:pPr>
        <w:pStyle w:val="berschrift1"/>
        <w:spacing w:before="840" w:after="240"/>
        <w:jc w:val="center"/>
        <w:rPr>
          <w:b/>
          <w:bCs/>
          <w:i w:val="0"/>
          <w:lang w:val="en-GB"/>
        </w:rPr>
      </w:pPr>
      <w:bookmarkStart w:id="74" w:name="_Toc72498192"/>
      <w:bookmarkStart w:id="75" w:name="_Toc72495957"/>
      <w:bookmarkStart w:id="76" w:name="_Toc71109145"/>
      <w:bookmarkStart w:id="77" w:name="_Toc110593599"/>
      <w:bookmarkStart w:id="78" w:name="_Toc127956873"/>
      <w:bookmarkEnd w:id="66"/>
      <w:bookmarkEnd w:id="67"/>
      <w:bookmarkEnd w:id="68"/>
      <w:bookmarkEnd w:id="69"/>
      <w:bookmarkEnd w:id="70"/>
      <w:r>
        <w:rPr>
          <w:b/>
          <w:bCs/>
          <w:i w:val="0"/>
          <w:lang w:val="en-GB"/>
        </w:rPr>
        <w:t>Section</w:t>
      </w:r>
      <w:r w:rsidR="00175090" w:rsidRPr="00745127">
        <w:rPr>
          <w:b/>
          <w:bCs/>
          <w:i w:val="0"/>
          <w:lang w:val="en-GB"/>
        </w:rPr>
        <w:t xml:space="preserve"> 6</w:t>
      </w:r>
      <w:bookmarkStart w:id="79" w:name="_Toc354072513"/>
      <w:bookmarkStart w:id="80" w:name="_Toc354072423"/>
      <w:bookmarkStart w:id="81" w:name="_Toc354069029"/>
      <w:r w:rsidR="005071E5" w:rsidRPr="00745127">
        <w:rPr>
          <w:b/>
          <w:bCs/>
          <w:i w:val="0"/>
          <w:lang w:val="en-GB"/>
        </w:rPr>
        <w:br/>
      </w:r>
      <w:r w:rsidR="00175090" w:rsidRPr="00745127">
        <w:rPr>
          <w:b/>
          <w:bCs/>
          <w:i w:val="0"/>
          <w:lang w:val="en-GB"/>
        </w:rPr>
        <w:t>Credit point system and general criteria for awarding</w:t>
      </w:r>
      <w:bookmarkEnd w:id="79"/>
      <w:bookmarkEnd w:id="80"/>
      <w:bookmarkEnd w:id="81"/>
      <w:r w:rsidR="00175090" w:rsidRPr="00745127">
        <w:rPr>
          <w:b/>
          <w:bCs/>
          <w:i w:val="0"/>
          <w:lang w:val="en-GB"/>
        </w:rPr>
        <w:t xml:space="preserve"> credit points</w:t>
      </w:r>
      <w:bookmarkEnd w:id="74"/>
      <w:bookmarkEnd w:id="75"/>
      <w:bookmarkEnd w:id="76"/>
      <w:bookmarkEnd w:id="77"/>
      <w:bookmarkEnd w:id="78"/>
    </w:p>
    <w:p w14:paraId="0B263761" w14:textId="7B487C1D" w:rsidR="0085372B" w:rsidRPr="00745127" w:rsidRDefault="00175090">
      <w:pPr>
        <w:pStyle w:val="AM-Text"/>
        <w:numPr>
          <w:ilvl w:val="0"/>
          <w:numId w:val="18"/>
        </w:numPr>
        <w:ind w:left="0" w:firstLine="567"/>
        <w:rPr>
          <w:lang w:val="en-GB"/>
        </w:rPr>
      </w:pPr>
      <w:r w:rsidRPr="00745127">
        <w:rPr>
          <w:vertAlign w:val="superscript"/>
          <w:lang w:val="en-GB"/>
        </w:rPr>
        <w:t>1</w:t>
      </w:r>
      <w:r w:rsidR="009735A7" w:rsidRPr="00745127">
        <w:rPr>
          <w:lang w:val="en-GB"/>
        </w:rPr>
        <w:t xml:space="preserve">Successful participation in modules is certified by the award of credit points. </w:t>
      </w:r>
      <w:r w:rsidRPr="00745127">
        <w:rPr>
          <w:vertAlign w:val="superscript"/>
          <w:lang w:val="en-GB"/>
        </w:rPr>
        <w:t>2</w:t>
      </w:r>
      <w:r w:rsidR="009735A7" w:rsidRPr="00745127">
        <w:rPr>
          <w:lang w:val="en-GB"/>
        </w:rPr>
        <w:t xml:space="preserve">Credit points are calculated according to the expected workload required of the doctoral candidates and are a quantitative measure of the overall workload of the </w:t>
      </w:r>
      <w:r w:rsidR="009735A7" w:rsidRPr="00745127">
        <w:rPr>
          <w:rFonts w:cs="Arial"/>
          <w:szCs w:val="24"/>
          <w:lang w:val="en-GB"/>
        </w:rPr>
        <w:t>doctoral candidates</w:t>
      </w:r>
      <w:r w:rsidR="009735A7" w:rsidRPr="00745127">
        <w:rPr>
          <w:lang w:val="en-GB"/>
        </w:rPr>
        <w:t xml:space="preserve">. </w:t>
      </w:r>
      <w:r w:rsidRPr="00745127">
        <w:rPr>
          <w:vertAlign w:val="superscript"/>
          <w:lang w:val="en-GB"/>
        </w:rPr>
        <w:t>3</w:t>
      </w:r>
      <w:r w:rsidR="009735A7" w:rsidRPr="00745127">
        <w:rPr>
          <w:lang w:val="en-GB"/>
        </w:rPr>
        <w:t xml:space="preserve">They include the time required both for attending the courses and for preparing and following up the course material (attendance and self-study), exam preparation and the examination workload, including the final and seminar papers and, if applicable, the internships. </w:t>
      </w:r>
      <w:r w:rsidRPr="00745127">
        <w:rPr>
          <w:vertAlign w:val="superscript"/>
          <w:lang w:val="en-GB"/>
        </w:rPr>
        <w:t>4</w:t>
      </w:r>
      <w:r w:rsidR="009735A7" w:rsidRPr="00745127">
        <w:rPr>
          <w:lang w:val="en-GB"/>
        </w:rPr>
        <w:t xml:space="preserve">Credit points are equivalent to </w:t>
      </w:r>
      <w:r w:rsidR="00C6378E">
        <w:rPr>
          <w:lang w:val="en-GB"/>
        </w:rPr>
        <w:t>credits</w:t>
      </w:r>
      <w:r w:rsidR="009735A7" w:rsidRPr="00745127">
        <w:rPr>
          <w:lang w:val="en-GB"/>
        </w:rPr>
        <w:t xml:space="preserve"> according to the European Credit Transfer and Accumulation System. One credit point corresponds to an average workload of approximately 30 hours. </w:t>
      </w:r>
    </w:p>
    <w:p w14:paraId="542731F2" w14:textId="77777777" w:rsidR="0085372B" w:rsidRPr="00745127" w:rsidRDefault="00175090">
      <w:pPr>
        <w:pStyle w:val="AM-Text"/>
        <w:numPr>
          <w:ilvl w:val="0"/>
          <w:numId w:val="18"/>
        </w:numPr>
        <w:ind w:left="0" w:firstLine="567"/>
        <w:rPr>
          <w:lang w:val="en-GB"/>
        </w:rPr>
      </w:pPr>
      <w:r w:rsidRPr="00745127">
        <w:rPr>
          <w:vertAlign w:val="superscript"/>
          <w:lang w:val="en-GB"/>
        </w:rPr>
        <w:t>1</w:t>
      </w:r>
      <w:r w:rsidR="009735A7" w:rsidRPr="00745127">
        <w:rPr>
          <w:lang w:val="en-GB"/>
        </w:rPr>
        <w:t xml:space="preserve">Credit points are awarded if the study and/or examination achievements required in the respective module have been proven or passed. </w:t>
      </w:r>
      <w:r w:rsidRPr="00745127">
        <w:rPr>
          <w:vertAlign w:val="superscript"/>
          <w:lang w:val="en-GB"/>
        </w:rPr>
        <w:t>2</w:t>
      </w:r>
      <w:r w:rsidR="009735A7" w:rsidRPr="00745127">
        <w:rPr>
          <w:lang w:val="en-GB"/>
        </w:rPr>
        <w:t xml:space="preserve">Section 48 (5) HG applies to the acquisition of credit points in the case of leave of absence. </w:t>
      </w:r>
    </w:p>
    <w:p w14:paraId="7EB3E31B" w14:textId="77777777" w:rsidR="0085372B" w:rsidRPr="00745127" w:rsidRDefault="00175090">
      <w:pPr>
        <w:pStyle w:val="AM-Text"/>
        <w:numPr>
          <w:ilvl w:val="0"/>
          <w:numId w:val="18"/>
        </w:numPr>
        <w:ind w:left="0" w:firstLine="567"/>
        <w:rPr>
          <w:lang w:val="en-GB"/>
        </w:rPr>
      </w:pPr>
      <w:r w:rsidRPr="00745127">
        <w:rPr>
          <w:lang w:val="en-GB"/>
        </w:rPr>
        <w:t>The same courses cannot be included in the credit of more than one module.</w:t>
      </w:r>
    </w:p>
    <w:p w14:paraId="561C8CFA" w14:textId="688A7E14" w:rsidR="0085372B" w:rsidRPr="00745127" w:rsidRDefault="00DC4B19">
      <w:pPr>
        <w:pStyle w:val="berschrift1"/>
        <w:spacing w:before="840" w:after="240"/>
        <w:jc w:val="center"/>
        <w:rPr>
          <w:b/>
          <w:bCs/>
          <w:i w:val="0"/>
          <w:lang w:val="en-GB"/>
        </w:rPr>
      </w:pPr>
      <w:bookmarkStart w:id="82" w:name="_Toc72498193"/>
      <w:bookmarkStart w:id="83" w:name="_Toc72495958"/>
      <w:bookmarkStart w:id="84" w:name="_Toc71109146"/>
      <w:bookmarkStart w:id="85" w:name="_Toc110593600"/>
      <w:bookmarkStart w:id="86" w:name="_Toc127956874"/>
      <w:r>
        <w:rPr>
          <w:b/>
          <w:bCs/>
          <w:i w:val="0"/>
          <w:lang w:val="en-GB"/>
        </w:rPr>
        <w:t>Section</w:t>
      </w:r>
      <w:r w:rsidR="00175090" w:rsidRPr="00745127">
        <w:rPr>
          <w:b/>
          <w:bCs/>
          <w:i w:val="0"/>
          <w:lang w:val="en-GB"/>
        </w:rPr>
        <w:t xml:space="preserve"> 7 </w:t>
      </w:r>
      <w:r w:rsidR="005071E5" w:rsidRPr="00745127">
        <w:rPr>
          <w:b/>
          <w:bCs/>
          <w:i w:val="0"/>
          <w:lang w:val="en-GB"/>
        </w:rPr>
        <w:br/>
      </w:r>
      <w:r w:rsidR="00175090" w:rsidRPr="00745127">
        <w:rPr>
          <w:b/>
          <w:bCs/>
          <w:i w:val="0"/>
          <w:lang w:val="en-GB"/>
        </w:rPr>
        <w:t>Courses</w:t>
      </w:r>
      <w:bookmarkEnd w:id="82"/>
      <w:bookmarkEnd w:id="83"/>
      <w:bookmarkEnd w:id="84"/>
      <w:bookmarkEnd w:id="85"/>
      <w:bookmarkEnd w:id="86"/>
    </w:p>
    <w:p w14:paraId="20592A90" w14:textId="77777777" w:rsidR="0085372B" w:rsidRPr="00745127" w:rsidRDefault="00175090">
      <w:pPr>
        <w:pStyle w:val="AM-Text"/>
        <w:numPr>
          <w:ilvl w:val="0"/>
          <w:numId w:val="19"/>
        </w:numPr>
        <w:ind w:left="0" w:firstLine="567"/>
        <w:rPr>
          <w:lang w:val="en-GB"/>
        </w:rPr>
      </w:pPr>
      <w:r w:rsidRPr="00745127">
        <w:rPr>
          <w:lang w:val="en-GB"/>
        </w:rPr>
        <w:t>Courses are usually offered in the following forms:</w:t>
      </w:r>
    </w:p>
    <w:p w14:paraId="17C2A4B1" w14:textId="33B04772" w:rsidR="0085372B" w:rsidRPr="00745127" w:rsidRDefault="00175090">
      <w:pPr>
        <w:pStyle w:val="AM-Text1Einrckung"/>
        <w:numPr>
          <w:ilvl w:val="0"/>
          <w:numId w:val="20"/>
        </w:numPr>
        <w:spacing w:after="240"/>
        <w:ind w:left="993" w:hanging="426"/>
        <w:rPr>
          <w:lang w:val="en-GB"/>
        </w:rPr>
      </w:pPr>
      <w:r w:rsidRPr="00745127">
        <w:rPr>
          <w:lang w:val="en-GB"/>
        </w:rPr>
        <w:t>Lecture: Coherent presentation and teaching of basic and speciali</w:t>
      </w:r>
      <w:r w:rsidR="005F1CBF">
        <w:rPr>
          <w:lang w:val="en-GB"/>
        </w:rPr>
        <w:t>z</w:t>
      </w:r>
      <w:r w:rsidRPr="00745127">
        <w:rPr>
          <w:lang w:val="en-GB"/>
        </w:rPr>
        <w:t>ed scientific knowledge and methodological skills.</w:t>
      </w:r>
    </w:p>
    <w:p w14:paraId="2134CDA1" w14:textId="77777777" w:rsidR="0085372B" w:rsidRPr="00745127" w:rsidRDefault="00175090">
      <w:pPr>
        <w:pStyle w:val="AM-Text1Einrckung"/>
        <w:numPr>
          <w:ilvl w:val="0"/>
          <w:numId w:val="20"/>
        </w:numPr>
        <w:spacing w:after="240"/>
        <w:ind w:left="993" w:hanging="426"/>
        <w:rPr>
          <w:lang w:val="en-GB"/>
        </w:rPr>
      </w:pPr>
      <w:r w:rsidRPr="00745127">
        <w:rPr>
          <w:lang w:val="en-GB"/>
        </w:rPr>
        <w:lastRenderedPageBreak/>
        <w:t xml:space="preserve">Seminar: Discursive engagement with fundamental or advanced questions. </w:t>
      </w:r>
    </w:p>
    <w:p w14:paraId="01C15D3A" w14:textId="0CB1A98C" w:rsidR="0085372B" w:rsidRPr="00745127" w:rsidRDefault="003E03C4">
      <w:pPr>
        <w:pStyle w:val="AM-Text1Einrckung"/>
        <w:numPr>
          <w:ilvl w:val="0"/>
          <w:numId w:val="20"/>
        </w:numPr>
        <w:spacing w:after="240"/>
        <w:ind w:left="993" w:hanging="426"/>
        <w:rPr>
          <w:lang w:val="en-GB"/>
        </w:rPr>
      </w:pPr>
      <w:r>
        <w:rPr>
          <w:lang w:val="en-GB"/>
        </w:rPr>
        <w:t>Tutorial</w:t>
      </w:r>
      <w:r w:rsidR="00175090" w:rsidRPr="00745127">
        <w:rPr>
          <w:lang w:val="en-GB"/>
        </w:rPr>
        <w:t>: Course accompanying a lecture or seminar. Discussion of given exercises and deepening of learning content through independent work or acquisition and deepening of knowledge through working on tasks or conducting experiments.</w:t>
      </w:r>
    </w:p>
    <w:p w14:paraId="72223556" w14:textId="1FD2EB73" w:rsidR="0085372B" w:rsidRPr="00745127" w:rsidRDefault="00175090">
      <w:pPr>
        <w:pStyle w:val="Listenabsatz"/>
        <w:numPr>
          <w:ilvl w:val="0"/>
          <w:numId w:val="20"/>
        </w:numPr>
        <w:spacing w:after="240"/>
        <w:ind w:left="992" w:hanging="425"/>
        <w:contextualSpacing w:val="0"/>
        <w:rPr>
          <w:lang w:val="en-GB"/>
        </w:rPr>
      </w:pPr>
      <w:r w:rsidRPr="00745127">
        <w:rPr>
          <w:lang w:val="en-GB"/>
        </w:rPr>
        <w:t>Research seminar: discursive engagement with further questions similar to an international scientific conference</w:t>
      </w:r>
      <w:r w:rsidR="003E03C4">
        <w:rPr>
          <w:lang w:val="en-GB"/>
        </w:rPr>
        <w:t>.</w:t>
      </w:r>
    </w:p>
    <w:p w14:paraId="25651816" w14:textId="52C967F0" w:rsidR="0085372B" w:rsidRPr="00745127" w:rsidRDefault="00175090">
      <w:pPr>
        <w:pStyle w:val="Listenabsatz"/>
        <w:numPr>
          <w:ilvl w:val="0"/>
          <w:numId w:val="19"/>
        </w:numPr>
        <w:tabs>
          <w:tab w:val="left" w:pos="993"/>
        </w:tabs>
        <w:autoSpaceDE w:val="0"/>
        <w:autoSpaceDN w:val="0"/>
        <w:adjustRightInd w:val="0"/>
        <w:spacing w:after="240"/>
        <w:ind w:left="0" w:firstLine="567"/>
        <w:contextualSpacing w:val="0"/>
        <w:jc w:val="both"/>
        <w:rPr>
          <w:lang w:val="en-GB"/>
        </w:rPr>
      </w:pPr>
      <w:r w:rsidRPr="00745127">
        <w:rPr>
          <w:lang w:val="en-GB"/>
        </w:rPr>
        <w:t xml:space="preserve">The course forms according to </w:t>
      </w:r>
      <w:r w:rsidR="00DC4B19">
        <w:rPr>
          <w:lang w:val="en-GB"/>
        </w:rPr>
        <w:t>subsection</w:t>
      </w:r>
      <w:r w:rsidRPr="00745127">
        <w:rPr>
          <w:lang w:val="en-GB"/>
        </w:rPr>
        <w:t xml:space="preserve"> 1 may be offered in combined form. </w:t>
      </w:r>
    </w:p>
    <w:p w14:paraId="3259C781" w14:textId="54973B0C" w:rsidR="0085372B" w:rsidRPr="00745127" w:rsidRDefault="00175090">
      <w:pPr>
        <w:pStyle w:val="Listenabsatz"/>
        <w:numPr>
          <w:ilvl w:val="0"/>
          <w:numId w:val="19"/>
        </w:numPr>
        <w:tabs>
          <w:tab w:val="left" w:pos="993"/>
        </w:tabs>
        <w:autoSpaceDE w:val="0"/>
        <w:autoSpaceDN w:val="0"/>
        <w:adjustRightInd w:val="0"/>
        <w:spacing w:after="240"/>
        <w:ind w:left="0" w:firstLine="567"/>
        <w:contextualSpacing w:val="0"/>
        <w:jc w:val="both"/>
        <w:rPr>
          <w:lang w:val="en-GB"/>
        </w:rPr>
      </w:pPr>
      <w:r w:rsidRPr="00745127">
        <w:rPr>
          <w:vertAlign w:val="superscript"/>
          <w:lang w:val="en-GB"/>
        </w:rPr>
        <w:t>1</w:t>
      </w:r>
      <w:r w:rsidR="009735A7" w:rsidRPr="00745127">
        <w:rPr>
          <w:rFonts w:cs="Arial"/>
          <w:lang w:val="en-GB"/>
        </w:rPr>
        <w:t xml:space="preserve">If it is necessary to limit the number of participants in a course because of its nature or purpose or for other reasons of research, artistic development projects or teaching, and if the number of applicants exceeds the capacity, the number of participants may be limited in accordance with </w:t>
      </w:r>
      <w:r w:rsidR="00DC4B19">
        <w:rPr>
          <w:rFonts w:cs="Arial"/>
          <w:lang w:val="en-GB"/>
        </w:rPr>
        <w:t>Section</w:t>
      </w:r>
      <w:r w:rsidR="009735A7" w:rsidRPr="00745127">
        <w:rPr>
          <w:rFonts w:cs="Arial"/>
          <w:lang w:val="en-GB"/>
        </w:rPr>
        <w:t xml:space="preserve"> 59 </w:t>
      </w:r>
      <w:r w:rsidR="00DC4B19">
        <w:rPr>
          <w:rFonts w:cs="Arial"/>
          <w:lang w:val="en-GB"/>
        </w:rPr>
        <w:t>subsection</w:t>
      </w:r>
      <w:r w:rsidR="009735A7" w:rsidRPr="00745127">
        <w:rPr>
          <w:rFonts w:cs="Arial"/>
          <w:lang w:val="en-GB"/>
        </w:rPr>
        <w:t xml:space="preserve"> 2 HG. </w:t>
      </w:r>
      <w:r w:rsidRPr="00745127">
        <w:rPr>
          <w:vertAlign w:val="superscript"/>
          <w:lang w:val="en-GB"/>
        </w:rPr>
        <w:t>2</w:t>
      </w:r>
      <w:r w:rsidR="009735A7" w:rsidRPr="00745127">
        <w:rPr>
          <w:rFonts w:cs="Arial"/>
          <w:lang w:val="en-GB"/>
        </w:rPr>
        <w:t xml:space="preserve">In this case, doctoral candidates who are dependent on attending a course at that time in their studies shall be given priority. </w:t>
      </w:r>
      <w:r w:rsidRPr="00745127">
        <w:rPr>
          <w:vertAlign w:val="superscript"/>
          <w:lang w:val="en-GB"/>
        </w:rPr>
        <w:t>3</w:t>
      </w:r>
      <w:r w:rsidR="009735A7" w:rsidRPr="00745127">
        <w:rPr>
          <w:rFonts w:cs="Arial"/>
          <w:lang w:val="en-GB"/>
        </w:rPr>
        <w:t xml:space="preserve">In this case, the admission of participants to courses at the Faculty of </w:t>
      </w:r>
      <w:r w:rsidR="00C345BC">
        <w:rPr>
          <w:rFonts w:cs="Arial"/>
          <w:lang w:val="en-GB"/>
        </w:rPr>
        <w:t xml:space="preserve">Management, </w:t>
      </w:r>
      <w:r w:rsidR="009735A7" w:rsidRPr="00745127">
        <w:rPr>
          <w:rFonts w:cs="Arial"/>
          <w:lang w:val="en-GB"/>
        </w:rPr>
        <w:t>Economic</w:t>
      </w:r>
      <w:r w:rsidR="00C345BC">
        <w:rPr>
          <w:rFonts w:cs="Arial"/>
          <w:lang w:val="en-GB"/>
        </w:rPr>
        <w:t>s</w:t>
      </w:r>
      <w:r w:rsidR="009735A7" w:rsidRPr="00745127">
        <w:rPr>
          <w:rFonts w:cs="Arial"/>
          <w:lang w:val="en-GB"/>
        </w:rPr>
        <w:t xml:space="preserve"> and Social Sciences shall take place in accordance with the provisions of the Regulations on Restricted Participation in Courses at the Faculty of </w:t>
      </w:r>
      <w:r w:rsidR="00C345BC">
        <w:rPr>
          <w:rFonts w:cs="Arial"/>
          <w:lang w:val="en-GB"/>
        </w:rPr>
        <w:t xml:space="preserve">Management, </w:t>
      </w:r>
      <w:r w:rsidR="009735A7" w:rsidRPr="00745127">
        <w:rPr>
          <w:rFonts w:cs="Arial"/>
          <w:lang w:val="en-GB"/>
        </w:rPr>
        <w:t>Economic</w:t>
      </w:r>
      <w:r w:rsidR="00C345BC">
        <w:rPr>
          <w:rFonts w:cs="Arial"/>
          <w:lang w:val="en-GB"/>
        </w:rPr>
        <w:t>s</w:t>
      </w:r>
      <w:r w:rsidR="009735A7" w:rsidRPr="00745127">
        <w:rPr>
          <w:rFonts w:cs="Arial"/>
          <w:lang w:val="en-GB"/>
        </w:rPr>
        <w:t xml:space="preserve"> and Social Sciences in the currently valid version. </w:t>
      </w:r>
      <w:r w:rsidRPr="00745127">
        <w:rPr>
          <w:vertAlign w:val="superscript"/>
          <w:lang w:val="en-GB"/>
        </w:rPr>
        <w:t>4</w:t>
      </w:r>
      <w:r w:rsidR="009735A7" w:rsidRPr="00745127">
        <w:rPr>
          <w:rFonts w:cs="Arial"/>
          <w:lang w:val="en-GB"/>
        </w:rPr>
        <w:t xml:space="preserve">Within the scope of the available resources, it shall be ensured that, as far as possible, doctoral students do not lose any time due to the restrictions on the number of participants. </w:t>
      </w:r>
      <w:bookmarkStart w:id="87" w:name="_Toc246147810"/>
      <w:bookmarkStart w:id="88" w:name="_Toc245809499"/>
      <w:bookmarkStart w:id="89" w:name="_Toc244780339"/>
      <w:bookmarkStart w:id="90" w:name="_Toc243647717"/>
      <w:bookmarkStart w:id="91" w:name="_Toc241861138"/>
      <w:bookmarkStart w:id="92" w:name="_Toc238708728"/>
      <w:bookmarkStart w:id="93" w:name="_Toc238699315"/>
      <w:bookmarkStart w:id="94" w:name="_Toc354072514"/>
      <w:bookmarkStart w:id="95" w:name="_Toc354072424"/>
      <w:bookmarkStart w:id="96" w:name="_Toc354069030"/>
    </w:p>
    <w:p w14:paraId="39476C97" w14:textId="39E1E97B" w:rsidR="0085372B" w:rsidRPr="00745127" w:rsidRDefault="00175090">
      <w:pPr>
        <w:pStyle w:val="Listenabsatz"/>
        <w:numPr>
          <w:ilvl w:val="0"/>
          <w:numId w:val="19"/>
        </w:numPr>
        <w:tabs>
          <w:tab w:val="left" w:pos="993"/>
        </w:tabs>
        <w:autoSpaceDE w:val="0"/>
        <w:autoSpaceDN w:val="0"/>
        <w:adjustRightInd w:val="0"/>
        <w:spacing w:after="240"/>
        <w:ind w:left="0" w:firstLine="567"/>
        <w:contextualSpacing w:val="0"/>
        <w:jc w:val="both"/>
        <w:rPr>
          <w:lang w:val="en-GB"/>
        </w:rPr>
      </w:pPr>
      <w:r w:rsidRPr="00745127">
        <w:rPr>
          <w:vertAlign w:val="superscript"/>
          <w:lang w:val="en-GB"/>
        </w:rPr>
        <w:t>1</w:t>
      </w:r>
      <w:r w:rsidR="009735A7" w:rsidRPr="00745127">
        <w:rPr>
          <w:lang w:val="en-GB"/>
        </w:rPr>
        <w:t xml:space="preserve">Admission to an examination or the awarding of credit points may require regular participation in courses in modules and their examination. </w:t>
      </w:r>
      <w:r w:rsidRPr="00745127">
        <w:rPr>
          <w:vertAlign w:val="superscript"/>
          <w:lang w:val="en-GB"/>
        </w:rPr>
        <w:t>2</w:t>
      </w:r>
      <w:r w:rsidR="00E67B02">
        <w:rPr>
          <w:lang w:val="en-GB"/>
        </w:rPr>
        <w:t xml:space="preserve">The applying </w:t>
      </w:r>
      <w:r w:rsidR="00481C11">
        <w:rPr>
          <w:lang w:val="en-GB"/>
        </w:rPr>
        <w:t>c</w:t>
      </w:r>
      <w:r w:rsidR="009735A7" w:rsidRPr="00745127">
        <w:rPr>
          <w:lang w:val="en-GB"/>
        </w:rPr>
        <w:t xml:space="preserve">orresponding provisions are </w:t>
      </w:r>
      <w:r w:rsidR="00E67B02">
        <w:rPr>
          <w:lang w:val="en-GB"/>
        </w:rPr>
        <w:t>laid out</w:t>
      </w:r>
      <w:r w:rsidR="00E67B02" w:rsidRPr="00745127">
        <w:rPr>
          <w:lang w:val="en-GB"/>
        </w:rPr>
        <w:t xml:space="preserve"> </w:t>
      </w:r>
      <w:r w:rsidR="009735A7" w:rsidRPr="00745127">
        <w:rPr>
          <w:lang w:val="en-GB"/>
        </w:rPr>
        <w:t xml:space="preserve">in the annexes. </w:t>
      </w:r>
      <w:r w:rsidRPr="00745127">
        <w:rPr>
          <w:vertAlign w:val="superscript"/>
          <w:lang w:val="en-GB"/>
        </w:rPr>
        <w:t>3</w:t>
      </w:r>
      <w:r w:rsidR="00E67B02">
        <w:rPr>
          <w:lang w:val="en-GB"/>
        </w:rPr>
        <w:t>Requiring</w:t>
      </w:r>
      <w:r w:rsidR="009735A7" w:rsidRPr="00745127">
        <w:rPr>
          <w:lang w:val="en-GB"/>
        </w:rPr>
        <w:t xml:space="preserve"> regular attendance is only permissible if it is </w:t>
      </w:r>
      <w:r w:rsidR="00E67B02">
        <w:rPr>
          <w:lang w:val="en-GB"/>
        </w:rPr>
        <w:t>reasonable</w:t>
      </w:r>
      <w:r w:rsidR="00E67B02" w:rsidRPr="00745127">
        <w:rPr>
          <w:lang w:val="en-GB"/>
        </w:rPr>
        <w:t xml:space="preserve"> </w:t>
      </w:r>
      <w:r w:rsidR="009735A7" w:rsidRPr="00745127">
        <w:rPr>
          <w:lang w:val="en-GB"/>
        </w:rPr>
        <w:t xml:space="preserve">and the learning objective can only be achieved through regular attendance. </w:t>
      </w:r>
      <w:r w:rsidRPr="00745127">
        <w:rPr>
          <w:vertAlign w:val="superscript"/>
          <w:lang w:val="en-GB"/>
        </w:rPr>
        <w:t>4</w:t>
      </w:r>
      <w:r w:rsidR="009735A7" w:rsidRPr="00745127">
        <w:rPr>
          <w:lang w:val="en-GB"/>
        </w:rPr>
        <w:t>This is usually the case if at least one of the following reasons applies:</w:t>
      </w:r>
    </w:p>
    <w:p w14:paraId="041DB6B3" w14:textId="2AC6D70C" w:rsidR="0085372B" w:rsidRPr="00745127" w:rsidRDefault="00175090">
      <w:pPr>
        <w:pStyle w:val="Listenabsatz"/>
        <w:numPr>
          <w:ilvl w:val="0"/>
          <w:numId w:val="47"/>
        </w:numPr>
        <w:spacing w:after="240"/>
        <w:ind w:left="992" w:hanging="425"/>
        <w:contextualSpacing w:val="0"/>
        <w:jc w:val="both"/>
        <w:rPr>
          <w:lang w:val="en-GB"/>
        </w:rPr>
      </w:pPr>
      <w:r w:rsidRPr="00745127">
        <w:rPr>
          <w:lang w:val="en-GB"/>
        </w:rPr>
        <w:t>The obligation to demonstrable regular participation in modules or courses results from the initiation and practice of academic discourse, which are the primary and formative element and essential learning objective of the module or course. Scientific discourse is characteri</w:t>
      </w:r>
      <w:r w:rsidR="005F1CBF">
        <w:rPr>
          <w:lang w:val="en-GB"/>
        </w:rPr>
        <w:t>z</w:t>
      </w:r>
      <w:r w:rsidRPr="00745127">
        <w:rPr>
          <w:lang w:val="en-GB"/>
        </w:rPr>
        <w:t>ed by the presentation of scientific questions and argumentations and one's own positio</w:t>
      </w:r>
      <w:r w:rsidR="00323A75">
        <w:rPr>
          <w:lang w:val="en-GB"/>
        </w:rPr>
        <w:t>n</w:t>
      </w:r>
      <w:r w:rsidRPr="00745127">
        <w:rPr>
          <w:lang w:val="en-GB"/>
        </w:rPr>
        <w:t xml:space="preserve"> as well as critical reflection and mutual exchange about what has been presented.</w:t>
      </w:r>
    </w:p>
    <w:p w14:paraId="02F69C57" w14:textId="2934A627" w:rsidR="0085372B" w:rsidRPr="00745127" w:rsidRDefault="00175090">
      <w:pPr>
        <w:pStyle w:val="Listenabsatz"/>
        <w:numPr>
          <w:ilvl w:val="0"/>
          <w:numId w:val="47"/>
        </w:numPr>
        <w:spacing w:after="240"/>
        <w:ind w:left="992" w:hanging="425"/>
        <w:contextualSpacing w:val="0"/>
        <w:jc w:val="both"/>
        <w:rPr>
          <w:lang w:val="en-GB"/>
        </w:rPr>
      </w:pPr>
      <w:r w:rsidRPr="00745127">
        <w:rPr>
          <w:lang w:val="en-GB"/>
        </w:rPr>
        <w:t xml:space="preserve">The obligation to demonstrable regular participation in modules or courses results from the </w:t>
      </w:r>
      <w:r w:rsidR="00BA5ED2">
        <w:rPr>
          <w:lang w:val="en-GB"/>
        </w:rPr>
        <w:t>educational</w:t>
      </w:r>
      <w:r w:rsidR="00BA5ED2" w:rsidRPr="00745127">
        <w:rPr>
          <w:lang w:val="en-GB"/>
        </w:rPr>
        <w:t xml:space="preserve"> </w:t>
      </w:r>
      <w:r w:rsidRPr="00745127">
        <w:rPr>
          <w:lang w:val="en-GB"/>
        </w:rPr>
        <w:t>design of the course, which, in order to achieve the learning objective, provides for permanently participative, interactive and cooperative teaching and learning formats as well as reflection on the contents and results under guidance.</w:t>
      </w:r>
    </w:p>
    <w:p w14:paraId="49D868A2" w14:textId="77777777" w:rsidR="0085372B" w:rsidRPr="00745127" w:rsidRDefault="00175090">
      <w:pPr>
        <w:pStyle w:val="Listenabsatz"/>
        <w:numPr>
          <w:ilvl w:val="0"/>
          <w:numId w:val="47"/>
        </w:numPr>
        <w:spacing w:after="240"/>
        <w:ind w:left="992" w:hanging="425"/>
        <w:contextualSpacing w:val="0"/>
        <w:jc w:val="both"/>
        <w:rPr>
          <w:lang w:val="en-GB"/>
        </w:rPr>
      </w:pPr>
      <w:r w:rsidRPr="00745127">
        <w:rPr>
          <w:lang w:val="en-GB"/>
        </w:rPr>
        <w:t>The obligation of demonstrable regular participation in modules or courses results from the necessity of acquiring practical skills and abilities that cannot be acquired in any other way, as well as their testing, practice and reflection under guidance.</w:t>
      </w:r>
    </w:p>
    <w:p w14:paraId="0E32DD15" w14:textId="147F086B" w:rsidR="0085372B" w:rsidRPr="00745127" w:rsidRDefault="00175090">
      <w:pPr>
        <w:pStyle w:val="Listenabsatz"/>
        <w:numPr>
          <w:ilvl w:val="0"/>
          <w:numId w:val="47"/>
        </w:numPr>
        <w:spacing w:after="240"/>
        <w:ind w:left="992" w:hanging="425"/>
        <w:contextualSpacing w:val="0"/>
        <w:jc w:val="both"/>
        <w:rPr>
          <w:lang w:val="en-GB"/>
        </w:rPr>
      </w:pPr>
      <w:r w:rsidRPr="00745127">
        <w:rPr>
          <w:lang w:val="en-GB"/>
        </w:rPr>
        <w:t xml:space="preserve">The obligation </w:t>
      </w:r>
      <w:r w:rsidR="00051FE5">
        <w:rPr>
          <w:lang w:val="en-GB"/>
        </w:rPr>
        <w:t>of</w:t>
      </w:r>
      <w:r w:rsidRPr="00745127">
        <w:rPr>
          <w:lang w:val="en-GB"/>
        </w:rPr>
        <w:t xml:space="preserve"> demonstrable regular participation in modules or courses results from the need to practise sign language or oral or written language skills and abilities </w:t>
      </w:r>
      <w:r w:rsidRPr="00745127">
        <w:rPr>
          <w:lang w:val="en-GB"/>
        </w:rPr>
        <w:lastRenderedPageBreak/>
        <w:t>as well as their practical linguistic execution and reflection in the context of communicative and personal interaction under guidance.</w:t>
      </w:r>
    </w:p>
    <w:p w14:paraId="50582B05" w14:textId="77777777" w:rsidR="0085372B" w:rsidRPr="00745127" w:rsidRDefault="00175090">
      <w:pPr>
        <w:pStyle w:val="Listenabsatz"/>
        <w:numPr>
          <w:ilvl w:val="0"/>
          <w:numId w:val="47"/>
        </w:numPr>
        <w:spacing w:after="240"/>
        <w:ind w:left="993" w:hanging="426"/>
        <w:jc w:val="both"/>
        <w:rPr>
          <w:lang w:val="en-GB"/>
        </w:rPr>
      </w:pPr>
      <w:r w:rsidRPr="00745127">
        <w:rPr>
          <w:lang w:val="en-GB"/>
        </w:rPr>
        <w:t>The obligation to demonstrably participate regularly in modules or courses results from the necessity of examining content-relevant objects and contexts in situations and the location- and situation-dependent acquisition of practice- or occupation-relevant skills and abilities with the inclusion of non-university learning locations.</w:t>
      </w:r>
    </w:p>
    <w:p w14:paraId="61774817" w14:textId="5590C066" w:rsidR="0085372B" w:rsidRPr="00745127" w:rsidRDefault="00175090">
      <w:pPr>
        <w:pStyle w:val="AM-Text"/>
        <w:rPr>
          <w:lang w:val="en-GB"/>
        </w:rPr>
      </w:pPr>
      <w:r w:rsidRPr="00745127">
        <w:rPr>
          <w:vertAlign w:val="superscript"/>
          <w:lang w:val="en-GB"/>
        </w:rPr>
        <w:t>5</w:t>
      </w:r>
      <w:r w:rsidR="009735A7" w:rsidRPr="00745127">
        <w:rPr>
          <w:lang w:val="en-GB"/>
        </w:rPr>
        <w:t xml:space="preserve">As a rule, regular attendance </w:t>
      </w:r>
      <w:r w:rsidR="008C27B3">
        <w:rPr>
          <w:lang w:val="en-GB"/>
        </w:rPr>
        <w:t>is given</w:t>
      </w:r>
      <w:r w:rsidR="009735A7" w:rsidRPr="00745127">
        <w:rPr>
          <w:lang w:val="en-GB"/>
        </w:rPr>
        <w:t xml:space="preserve"> if the absences do not exceed 20%. </w:t>
      </w:r>
      <w:r w:rsidRPr="00745127">
        <w:rPr>
          <w:vertAlign w:val="superscript"/>
          <w:lang w:val="en-GB"/>
        </w:rPr>
        <w:t>6</w:t>
      </w:r>
      <w:r w:rsidR="008C27B3">
        <w:rPr>
          <w:lang w:val="en-GB"/>
        </w:rPr>
        <w:t>The applying</w:t>
      </w:r>
      <w:r w:rsidR="009735A7" w:rsidRPr="00745127">
        <w:rPr>
          <w:lang w:val="en-GB"/>
        </w:rPr>
        <w:t xml:space="preserve"> regulations are </w:t>
      </w:r>
      <w:r w:rsidR="008C27B3">
        <w:rPr>
          <w:lang w:val="en-GB"/>
        </w:rPr>
        <w:t>laid out</w:t>
      </w:r>
      <w:r w:rsidR="008C27B3" w:rsidRPr="00745127">
        <w:rPr>
          <w:lang w:val="en-GB"/>
        </w:rPr>
        <w:t xml:space="preserve"> </w:t>
      </w:r>
      <w:r w:rsidR="009735A7" w:rsidRPr="00745127">
        <w:rPr>
          <w:lang w:val="en-GB"/>
        </w:rPr>
        <w:t xml:space="preserve">in the annexes. </w:t>
      </w:r>
      <w:r w:rsidRPr="00745127">
        <w:rPr>
          <w:vertAlign w:val="superscript"/>
          <w:lang w:val="en-GB"/>
        </w:rPr>
        <w:t>7</w:t>
      </w:r>
      <w:r w:rsidR="009735A7" w:rsidRPr="00745127">
        <w:rPr>
          <w:lang w:val="en-GB"/>
        </w:rPr>
        <w:t xml:space="preserve">If attendance is compulsory, absences cannot be compensated by other work. </w:t>
      </w:r>
      <w:r w:rsidR="009735A7" w:rsidRPr="00745127">
        <w:rPr>
          <w:vertAlign w:val="superscript"/>
          <w:lang w:val="en-GB"/>
        </w:rPr>
        <w:t xml:space="preserve"> </w:t>
      </w:r>
      <w:r w:rsidRPr="00745127">
        <w:rPr>
          <w:vertAlign w:val="superscript"/>
          <w:lang w:val="en-GB"/>
        </w:rPr>
        <w:t>8</w:t>
      </w:r>
      <w:r w:rsidR="009735A7" w:rsidRPr="00745127">
        <w:rPr>
          <w:lang w:val="en-GB"/>
        </w:rPr>
        <w:t xml:space="preserve">Section 15, </w:t>
      </w:r>
      <w:r w:rsidR="00B31A70">
        <w:rPr>
          <w:lang w:val="en-GB"/>
        </w:rPr>
        <w:t>subsections</w:t>
      </w:r>
      <w:r w:rsidR="009735A7" w:rsidRPr="00745127">
        <w:rPr>
          <w:lang w:val="en-GB"/>
        </w:rPr>
        <w:t xml:space="preserve"> 2 to 4, remains unaffected. </w:t>
      </w:r>
      <w:r w:rsidRPr="00745127">
        <w:rPr>
          <w:vertAlign w:val="superscript"/>
          <w:lang w:val="en-GB"/>
        </w:rPr>
        <w:t>9</w:t>
      </w:r>
      <w:r w:rsidR="009735A7" w:rsidRPr="00745127">
        <w:rPr>
          <w:lang w:val="en-GB"/>
        </w:rPr>
        <w:t>Regular participation in the courses and their preparation and follow-up is recommended.</w:t>
      </w:r>
    </w:p>
    <w:p w14:paraId="38157C10" w14:textId="0CE088AF" w:rsidR="0085372B" w:rsidRPr="00745127" w:rsidRDefault="00DC4B19">
      <w:pPr>
        <w:pStyle w:val="berschrift1"/>
        <w:spacing w:before="840" w:after="240"/>
        <w:jc w:val="center"/>
        <w:rPr>
          <w:b/>
          <w:bCs/>
          <w:i w:val="0"/>
          <w:lang w:val="en-GB"/>
        </w:rPr>
      </w:pPr>
      <w:bookmarkStart w:id="97" w:name="_Toc72498194"/>
      <w:bookmarkStart w:id="98" w:name="_Toc72495959"/>
      <w:bookmarkStart w:id="99" w:name="_Toc71109147"/>
      <w:bookmarkStart w:id="100" w:name="_Toc110593601"/>
      <w:bookmarkStart w:id="101" w:name="_Toc127956875"/>
      <w:r>
        <w:rPr>
          <w:b/>
          <w:bCs/>
          <w:i w:val="0"/>
          <w:lang w:val="en-GB"/>
        </w:rPr>
        <w:t>Section</w:t>
      </w:r>
      <w:bookmarkEnd w:id="87"/>
      <w:bookmarkEnd w:id="88"/>
      <w:bookmarkEnd w:id="89"/>
      <w:bookmarkEnd w:id="90"/>
      <w:bookmarkEnd w:id="91"/>
      <w:bookmarkEnd w:id="92"/>
      <w:bookmarkEnd w:id="93"/>
      <w:bookmarkEnd w:id="94"/>
      <w:bookmarkEnd w:id="95"/>
      <w:bookmarkEnd w:id="96"/>
      <w:r w:rsidR="00175090" w:rsidRPr="00745127">
        <w:rPr>
          <w:b/>
          <w:bCs/>
          <w:i w:val="0"/>
          <w:lang w:val="en-GB"/>
        </w:rPr>
        <w:t xml:space="preserve"> 8</w:t>
      </w:r>
      <w:bookmarkStart w:id="102" w:name="_Toc354072515"/>
      <w:bookmarkStart w:id="103" w:name="_Toc354072425"/>
      <w:bookmarkStart w:id="104" w:name="_Toc354069031"/>
      <w:r w:rsidR="005071E5" w:rsidRPr="00745127">
        <w:rPr>
          <w:b/>
          <w:bCs/>
          <w:i w:val="0"/>
          <w:lang w:val="en-GB"/>
        </w:rPr>
        <w:br/>
      </w:r>
      <w:r w:rsidR="00175090" w:rsidRPr="00745127">
        <w:rPr>
          <w:b/>
          <w:bCs/>
          <w:i w:val="0"/>
          <w:lang w:val="en-GB"/>
        </w:rPr>
        <w:t>Study, subject and examination guidance</w:t>
      </w:r>
      <w:bookmarkEnd w:id="97"/>
      <w:bookmarkEnd w:id="98"/>
      <w:bookmarkEnd w:id="99"/>
      <w:bookmarkEnd w:id="100"/>
      <w:bookmarkEnd w:id="102"/>
      <w:bookmarkEnd w:id="103"/>
      <w:bookmarkEnd w:id="104"/>
      <w:bookmarkEnd w:id="101"/>
    </w:p>
    <w:p w14:paraId="2B454642" w14:textId="77777777" w:rsidR="0085372B" w:rsidRPr="00745127" w:rsidRDefault="00175090">
      <w:pPr>
        <w:pStyle w:val="AM-Text"/>
        <w:numPr>
          <w:ilvl w:val="0"/>
          <w:numId w:val="22"/>
        </w:numPr>
        <w:ind w:left="0" w:firstLine="567"/>
        <w:rPr>
          <w:lang w:val="en-GB"/>
        </w:rPr>
      </w:pPr>
      <w:r w:rsidRPr="00745127">
        <w:rPr>
          <w:lang w:val="en-GB"/>
        </w:rPr>
        <w:t>Legally binding information on examination requirements and examination achievements in the PhD programme is provided by the chairperson of the PhD committee or the managing director of the Cologne Graduate School (CGS).</w:t>
      </w:r>
    </w:p>
    <w:p w14:paraId="1BA520A7" w14:textId="77777777" w:rsidR="0085372B" w:rsidRPr="00745127" w:rsidRDefault="00175090">
      <w:pPr>
        <w:pStyle w:val="AM-Text"/>
        <w:numPr>
          <w:ilvl w:val="0"/>
          <w:numId w:val="22"/>
        </w:numPr>
        <w:ind w:left="0" w:firstLine="567"/>
        <w:rPr>
          <w:lang w:val="en-GB"/>
        </w:rPr>
      </w:pPr>
      <w:r w:rsidRPr="00745127">
        <w:rPr>
          <w:lang w:val="en-GB"/>
        </w:rPr>
        <w:t>The managing director of the Cologne Graduate School (CGS) as well as the doctoral office are available for student counselling.</w:t>
      </w:r>
    </w:p>
    <w:p w14:paraId="28E275DE" w14:textId="1194E74F" w:rsidR="0085372B" w:rsidRPr="00745127" w:rsidRDefault="00175090">
      <w:pPr>
        <w:pStyle w:val="AM-Text"/>
        <w:numPr>
          <w:ilvl w:val="0"/>
          <w:numId w:val="22"/>
        </w:numPr>
        <w:ind w:left="0" w:firstLine="567"/>
        <w:rPr>
          <w:lang w:val="en-GB"/>
        </w:rPr>
      </w:pPr>
      <w:r w:rsidRPr="00745127">
        <w:rPr>
          <w:vertAlign w:val="superscript"/>
          <w:lang w:val="en-GB"/>
        </w:rPr>
        <w:t>1</w:t>
      </w:r>
      <w:r w:rsidR="009735A7" w:rsidRPr="00745127">
        <w:rPr>
          <w:lang w:val="en-GB"/>
        </w:rPr>
        <w:t xml:space="preserve">Subject-specific study guidance is provided by the university lecturers and academic staff involved in the education in this degree programme during office hours. </w:t>
      </w:r>
      <w:r w:rsidRPr="00745127">
        <w:rPr>
          <w:vertAlign w:val="superscript"/>
          <w:lang w:val="en-GB"/>
        </w:rPr>
        <w:t>2</w:t>
      </w:r>
      <w:r w:rsidR="009735A7" w:rsidRPr="00745127">
        <w:rPr>
          <w:lang w:val="en-GB"/>
        </w:rPr>
        <w:t xml:space="preserve">The office hours are announced </w:t>
      </w:r>
      <w:r w:rsidR="00AD24E9">
        <w:rPr>
          <w:lang w:val="en-GB"/>
        </w:rPr>
        <w:t xml:space="preserve">on the </w:t>
      </w:r>
      <w:r w:rsidR="009735A7" w:rsidRPr="00745127">
        <w:rPr>
          <w:lang w:val="en-GB"/>
        </w:rPr>
        <w:t xml:space="preserve">notice board and </w:t>
      </w:r>
      <w:r w:rsidR="009C2F30">
        <w:rPr>
          <w:lang w:val="en-GB"/>
        </w:rPr>
        <w:t>t</w:t>
      </w:r>
      <w:r w:rsidR="009735A7" w:rsidRPr="00745127">
        <w:rPr>
          <w:lang w:val="en-GB"/>
        </w:rPr>
        <w:t xml:space="preserve">he internet. </w:t>
      </w:r>
    </w:p>
    <w:p w14:paraId="12D09F44" w14:textId="5CD7C0AB" w:rsidR="0085372B" w:rsidRPr="00745127" w:rsidRDefault="00175090">
      <w:pPr>
        <w:pStyle w:val="AM-Text"/>
        <w:numPr>
          <w:ilvl w:val="0"/>
          <w:numId w:val="22"/>
        </w:numPr>
        <w:ind w:left="0" w:firstLine="567"/>
        <w:rPr>
          <w:lang w:val="en-GB"/>
        </w:rPr>
      </w:pPr>
      <w:r w:rsidRPr="00745127">
        <w:rPr>
          <w:lang w:val="en-GB"/>
        </w:rPr>
        <w:t xml:space="preserve">The </w:t>
      </w:r>
      <w:r w:rsidR="00212231">
        <w:rPr>
          <w:lang w:val="en-GB"/>
        </w:rPr>
        <w:t>student union</w:t>
      </w:r>
      <w:r w:rsidRPr="00745127">
        <w:rPr>
          <w:lang w:val="en-GB"/>
        </w:rPr>
        <w:t xml:space="preserve"> (</w:t>
      </w:r>
      <w:proofErr w:type="spellStart"/>
      <w:r w:rsidR="00212231">
        <w:rPr>
          <w:lang w:val="en-GB"/>
        </w:rPr>
        <w:t>Allgemeiner</w:t>
      </w:r>
      <w:proofErr w:type="spellEnd"/>
      <w:r w:rsidR="00212231">
        <w:rPr>
          <w:lang w:val="en-GB"/>
        </w:rPr>
        <w:t xml:space="preserve"> </w:t>
      </w:r>
      <w:proofErr w:type="spellStart"/>
      <w:r w:rsidR="00212231">
        <w:rPr>
          <w:lang w:val="en-GB"/>
        </w:rPr>
        <w:t>Studierendenausschuss</w:t>
      </w:r>
      <w:proofErr w:type="spellEnd"/>
      <w:r w:rsidR="00212231">
        <w:rPr>
          <w:lang w:val="en-GB"/>
        </w:rPr>
        <w:t xml:space="preserve"> – </w:t>
      </w:r>
      <w:proofErr w:type="spellStart"/>
      <w:r w:rsidRPr="00745127">
        <w:rPr>
          <w:lang w:val="en-GB"/>
        </w:rPr>
        <w:t>AStA</w:t>
      </w:r>
      <w:proofErr w:type="spellEnd"/>
      <w:r w:rsidRPr="00745127">
        <w:rPr>
          <w:lang w:val="en-GB"/>
        </w:rPr>
        <w:t xml:space="preserve">) and the </w:t>
      </w:r>
      <w:r w:rsidR="00C345BC">
        <w:rPr>
          <w:lang w:val="en-GB"/>
        </w:rPr>
        <w:t>F</w:t>
      </w:r>
      <w:r w:rsidRPr="00745127">
        <w:rPr>
          <w:lang w:val="en-GB"/>
        </w:rPr>
        <w:t>aculty's student council offer advice on general questions regarding the organi</w:t>
      </w:r>
      <w:r w:rsidR="007668B1">
        <w:rPr>
          <w:lang w:val="en-GB"/>
        </w:rPr>
        <w:t>z</w:t>
      </w:r>
      <w:r w:rsidRPr="00745127">
        <w:rPr>
          <w:lang w:val="en-GB"/>
        </w:rPr>
        <w:t xml:space="preserve">ation of studies. </w:t>
      </w:r>
    </w:p>
    <w:p w14:paraId="687AB078" w14:textId="301E7D7D" w:rsidR="0085372B" w:rsidRPr="00745127" w:rsidRDefault="00175090">
      <w:pPr>
        <w:pStyle w:val="AM-Text"/>
        <w:numPr>
          <w:ilvl w:val="0"/>
          <w:numId w:val="22"/>
        </w:numPr>
        <w:ind w:left="0" w:firstLine="567"/>
        <w:rPr>
          <w:lang w:val="en-GB"/>
        </w:rPr>
      </w:pPr>
      <w:r w:rsidRPr="00745127">
        <w:rPr>
          <w:vertAlign w:val="superscript"/>
          <w:lang w:val="en-GB"/>
        </w:rPr>
        <w:t>1</w:t>
      </w:r>
      <w:r w:rsidR="009735A7" w:rsidRPr="00745127">
        <w:rPr>
          <w:lang w:val="en-GB"/>
        </w:rPr>
        <w:t>D</w:t>
      </w:r>
      <w:r w:rsidR="007668B1">
        <w:rPr>
          <w:lang w:val="en-GB"/>
        </w:rPr>
        <w:t>ivision</w:t>
      </w:r>
      <w:r w:rsidR="009735A7" w:rsidRPr="00745127">
        <w:rPr>
          <w:lang w:val="en-GB"/>
        </w:rPr>
        <w:t xml:space="preserve"> 9: </w:t>
      </w:r>
      <w:r w:rsidR="009C2F30">
        <w:rPr>
          <w:lang w:val="en-GB"/>
        </w:rPr>
        <w:t xml:space="preserve">The </w:t>
      </w:r>
      <w:r w:rsidR="009735A7" w:rsidRPr="00745127">
        <w:rPr>
          <w:lang w:val="en-GB"/>
        </w:rPr>
        <w:t xml:space="preserve">International </w:t>
      </w:r>
      <w:r w:rsidR="007668B1">
        <w:rPr>
          <w:lang w:val="en-GB"/>
        </w:rPr>
        <w:t xml:space="preserve">Office </w:t>
      </w:r>
      <w:r w:rsidR="009735A7" w:rsidRPr="00745127">
        <w:rPr>
          <w:lang w:val="en-GB"/>
        </w:rPr>
        <w:t xml:space="preserve">of the University of Cologne as well as institutions of the </w:t>
      </w:r>
      <w:r w:rsidR="00C345BC">
        <w:rPr>
          <w:lang w:val="en-GB"/>
        </w:rPr>
        <w:t>F</w:t>
      </w:r>
      <w:r w:rsidR="009735A7" w:rsidRPr="00745127">
        <w:rPr>
          <w:lang w:val="en-GB"/>
        </w:rPr>
        <w:t xml:space="preserve">aculty offer counselling for the special questions of </w:t>
      </w:r>
      <w:r w:rsidR="007668B1">
        <w:rPr>
          <w:lang w:val="en-GB"/>
        </w:rPr>
        <w:t>international</w:t>
      </w:r>
      <w:r w:rsidR="007668B1" w:rsidRPr="00745127">
        <w:rPr>
          <w:lang w:val="en-GB"/>
        </w:rPr>
        <w:t xml:space="preserve"> </w:t>
      </w:r>
      <w:r w:rsidR="009735A7" w:rsidRPr="00745127">
        <w:rPr>
          <w:lang w:val="en-GB"/>
        </w:rPr>
        <w:t xml:space="preserve">doctoral candidates. </w:t>
      </w:r>
      <w:r w:rsidRPr="00745127">
        <w:rPr>
          <w:vertAlign w:val="superscript"/>
          <w:lang w:val="en-GB"/>
        </w:rPr>
        <w:t>2</w:t>
      </w:r>
      <w:r w:rsidR="009735A7" w:rsidRPr="00745127">
        <w:rPr>
          <w:lang w:val="en-GB"/>
        </w:rPr>
        <w:t xml:space="preserve">A </w:t>
      </w:r>
      <w:r w:rsidR="00C345BC">
        <w:rPr>
          <w:lang w:val="en-GB"/>
        </w:rPr>
        <w:t>F</w:t>
      </w:r>
      <w:r w:rsidR="009735A7" w:rsidRPr="00745127">
        <w:rPr>
          <w:lang w:val="en-GB"/>
        </w:rPr>
        <w:t>aculty-wide counselling service is available for counselling on the recognition of examinations taken abroad.</w:t>
      </w:r>
    </w:p>
    <w:p w14:paraId="45D0D159" w14:textId="38455B8D" w:rsidR="0085372B" w:rsidRPr="00745127" w:rsidRDefault="00175090">
      <w:pPr>
        <w:pStyle w:val="AM-Text"/>
        <w:numPr>
          <w:ilvl w:val="0"/>
          <w:numId w:val="22"/>
        </w:numPr>
        <w:ind w:left="0" w:firstLine="567"/>
        <w:rPr>
          <w:lang w:val="en-GB"/>
        </w:rPr>
      </w:pPr>
      <w:r w:rsidRPr="00745127">
        <w:rPr>
          <w:lang w:val="en-GB"/>
        </w:rPr>
        <w:t>In the case of study-related personal difficulties, the</w:t>
      </w:r>
      <w:r w:rsidR="007668B1">
        <w:rPr>
          <w:lang w:val="en-GB"/>
        </w:rPr>
        <w:t xml:space="preserve"> first point of contact should be the</w:t>
      </w:r>
      <w:r w:rsidRPr="00745127">
        <w:rPr>
          <w:lang w:val="en-GB"/>
        </w:rPr>
        <w:t xml:space="preserve"> </w:t>
      </w:r>
      <w:r w:rsidR="007668B1">
        <w:rPr>
          <w:lang w:val="en-GB"/>
        </w:rPr>
        <w:t>p</w:t>
      </w:r>
      <w:r w:rsidRPr="00745127">
        <w:rPr>
          <w:lang w:val="en-GB"/>
        </w:rPr>
        <w:t>sycho-</w:t>
      </w:r>
      <w:r w:rsidR="007668B1">
        <w:rPr>
          <w:lang w:val="en-GB"/>
        </w:rPr>
        <w:t>s</w:t>
      </w:r>
      <w:r w:rsidRPr="00745127">
        <w:rPr>
          <w:lang w:val="en-GB"/>
        </w:rPr>
        <w:t xml:space="preserve">ocial </w:t>
      </w:r>
      <w:r w:rsidR="007668B1">
        <w:rPr>
          <w:lang w:val="en-GB"/>
        </w:rPr>
        <w:t>c</w:t>
      </w:r>
      <w:r w:rsidRPr="00745127">
        <w:rPr>
          <w:lang w:val="en-GB"/>
        </w:rPr>
        <w:t xml:space="preserve">ounselling </w:t>
      </w:r>
      <w:r w:rsidR="007668B1">
        <w:rPr>
          <w:lang w:val="en-GB"/>
        </w:rPr>
        <w:t>s</w:t>
      </w:r>
      <w:r w:rsidRPr="00745127">
        <w:rPr>
          <w:lang w:val="en-GB"/>
        </w:rPr>
        <w:t>ervice</w:t>
      </w:r>
      <w:r w:rsidR="007668B1">
        <w:rPr>
          <w:lang w:val="en-GB"/>
        </w:rPr>
        <w:t>s</w:t>
      </w:r>
      <w:r w:rsidRPr="00745127">
        <w:rPr>
          <w:lang w:val="en-GB"/>
        </w:rPr>
        <w:t xml:space="preserve"> o</w:t>
      </w:r>
      <w:r w:rsidR="00AD24E9">
        <w:rPr>
          <w:lang w:val="en-GB"/>
        </w:rPr>
        <w:t xml:space="preserve">f </w:t>
      </w:r>
      <w:bookmarkStart w:id="105" w:name="_Hlk127260893"/>
      <w:r w:rsidRPr="00745127">
        <w:rPr>
          <w:lang w:val="en-GB"/>
        </w:rPr>
        <w:t xml:space="preserve">Cologne Student </w:t>
      </w:r>
      <w:r w:rsidR="007668B1">
        <w:rPr>
          <w:lang w:val="en-GB"/>
        </w:rPr>
        <w:t>Services</w:t>
      </w:r>
      <w:r w:rsidR="00AD24E9">
        <w:rPr>
          <w:lang w:val="en-GB"/>
        </w:rPr>
        <w:t xml:space="preserve"> (</w:t>
      </w:r>
      <w:proofErr w:type="spellStart"/>
      <w:r w:rsidR="00AD24E9">
        <w:rPr>
          <w:lang w:val="en-GB"/>
        </w:rPr>
        <w:t>Kölner</w:t>
      </w:r>
      <w:proofErr w:type="spellEnd"/>
      <w:r w:rsidR="00AD24E9">
        <w:rPr>
          <w:lang w:val="en-GB"/>
        </w:rPr>
        <w:t xml:space="preserve"> </w:t>
      </w:r>
      <w:proofErr w:type="spellStart"/>
      <w:r w:rsidR="00AD24E9">
        <w:rPr>
          <w:lang w:val="en-GB"/>
        </w:rPr>
        <w:t>Studierendenwerk</w:t>
      </w:r>
      <w:proofErr w:type="spellEnd"/>
      <w:r w:rsidR="00AD24E9">
        <w:rPr>
          <w:lang w:val="en-GB"/>
        </w:rPr>
        <w:t>).</w:t>
      </w:r>
    </w:p>
    <w:bookmarkEnd w:id="105"/>
    <w:p w14:paraId="76FC106E" w14:textId="375529AF" w:rsidR="0085372B" w:rsidRPr="00745127" w:rsidRDefault="00175090">
      <w:pPr>
        <w:pStyle w:val="AM-Text"/>
        <w:numPr>
          <w:ilvl w:val="0"/>
          <w:numId w:val="22"/>
        </w:numPr>
        <w:ind w:left="0" w:firstLine="567"/>
        <w:rPr>
          <w:lang w:val="en-GB"/>
        </w:rPr>
      </w:pPr>
      <w:r w:rsidRPr="00745127">
        <w:rPr>
          <w:rFonts w:cs="Arial"/>
          <w:szCs w:val="24"/>
          <w:lang w:val="en-GB"/>
        </w:rPr>
        <w:t xml:space="preserve">Doctoral </w:t>
      </w:r>
      <w:r w:rsidR="007668B1">
        <w:rPr>
          <w:rFonts w:cs="Arial"/>
          <w:szCs w:val="24"/>
          <w:lang w:val="en-GB"/>
        </w:rPr>
        <w:t>candidates</w:t>
      </w:r>
      <w:r w:rsidR="007668B1" w:rsidRPr="00745127">
        <w:rPr>
          <w:rFonts w:cs="Arial"/>
          <w:szCs w:val="24"/>
          <w:lang w:val="en-GB"/>
        </w:rPr>
        <w:t xml:space="preserve"> </w:t>
      </w:r>
      <w:r w:rsidRPr="00745127">
        <w:rPr>
          <w:lang w:val="en-GB"/>
        </w:rPr>
        <w:t>with disabilities or chronic or mental illness can make use of the advice of the university administration (</w:t>
      </w:r>
      <w:r w:rsidRPr="00745127">
        <w:rPr>
          <w:rFonts w:cs="Arial"/>
          <w:lang w:val="en-GB"/>
        </w:rPr>
        <w:t xml:space="preserve">Service </w:t>
      </w:r>
      <w:proofErr w:type="spellStart"/>
      <w:r w:rsidRPr="00745127">
        <w:rPr>
          <w:rFonts w:cs="Arial"/>
          <w:lang w:val="en-GB"/>
        </w:rPr>
        <w:t>Cent</w:t>
      </w:r>
      <w:r w:rsidR="007668B1">
        <w:rPr>
          <w:rFonts w:cs="Arial"/>
          <w:lang w:val="en-GB"/>
        </w:rPr>
        <w:t>e</w:t>
      </w:r>
      <w:r w:rsidRPr="00745127">
        <w:rPr>
          <w:rFonts w:cs="Arial"/>
          <w:lang w:val="en-GB"/>
        </w:rPr>
        <w:t>r</w:t>
      </w:r>
      <w:proofErr w:type="spellEnd"/>
      <w:r w:rsidRPr="00745127">
        <w:rPr>
          <w:rFonts w:cs="Arial"/>
          <w:lang w:val="en-GB"/>
        </w:rPr>
        <w:t xml:space="preserve"> Inclusion</w:t>
      </w:r>
      <w:r w:rsidRPr="00745127">
        <w:rPr>
          <w:lang w:val="en-GB"/>
        </w:rPr>
        <w:t>) as well as of the representative for students with disabilities or chronic illness.</w:t>
      </w:r>
    </w:p>
    <w:p w14:paraId="3F0F48A4" w14:textId="04B773C2" w:rsidR="0085372B" w:rsidRPr="00745127" w:rsidRDefault="00DC4B19">
      <w:pPr>
        <w:pStyle w:val="berschrift1"/>
        <w:spacing w:before="840" w:after="240"/>
        <w:jc w:val="center"/>
        <w:rPr>
          <w:b/>
          <w:bCs/>
          <w:i w:val="0"/>
          <w:lang w:val="en-GB"/>
        </w:rPr>
      </w:pPr>
      <w:bookmarkStart w:id="106" w:name="_Toc72498195"/>
      <w:bookmarkStart w:id="107" w:name="_Toc72495960"/>
      <w:bookmarkStart w:id="108" w:name="_Toc71109148"/>
      <w:bookmarkStart w:id="109" w:name="_Toc110593602"/>
      <w:bookmarkStart w:id="110" w:name="_Toc127956876"/>
      <w:r>
        <w:rPr>
          <w:b/>
          <w:bCs/>
          <w:i w:val="0"/>
          <w:lang w:val="en-GB"/>
        </w:rPr>
        <w:lastRenderedPageBreak/>
        <w:t>Section</w:t>
      </w:r>
      <w:r w:rsidR="00175090" w:rsidRPr="00745127">
        <w:rPr>
          <w:b/>
          <w:bCs/>
          <w:i w:val="0"/>
          <w:lang w:val="en-GB"/>
        </w:rPr>
        <w:t xml:space="preserve"> 9</w:t>
      </w:r>
      <w:bookmarkStart w:id="111" w:name="_Toc354072541"/>
      <w:bookmarkStart w:id="112" w:name="_Toc354072451"/>
      <w:bookmarkStart w:id="113" w:name="_Toc354069057"/>
      <w:r w:rsidR="005071E5" w:rsidRPr="00745127">
        <w:rPr>
          <w:b/>
          <w:bCs/>
          <w:i w:val="0"/>
          <w:lang w:val="en-GB"/>
        </w:rPr>
        <w:br/>
      </w:r>
      <w:r w:rsidR="00175090" w:rsidRPr="00745127">
        <w:rPr>
          <w:b/>
          <w:bCs/>
          <w:i w:val="0"/>
          <w:lang w:val="en-GB"/>
        </w:rPr>
        <w:t>Recognition of achievements</w:t>
      </w:r>
      <w:bookmarkEnd w:id="106"/>
      <w:bookmarkEnd w:id="107"/>
      <w:bookmarkEnd w:id="108"/>
      <w:bookmarkEnd w:id="109"/>
      <w:bookmarkEnd w:id="111"/>
      <w:bookmarkEnd w:id="112"/>
      <w:bookmarkEnd w:id="113"/>
      <w:bookmarkEnd w:id="110"/>
    </w:p>
    <w:p w14:paraId="48629F02" w14:textId="7CBCCFEA" w:rsidR="0085372B" w:rsidRPr="00745127" w:rsidRDefault="00175090">
      <w:pPr>
        <w:pStyle w:val="AM-Text"/>
        <w:numPr>
          <w:ilvl w:val="0"/>
          <w:numId w:val="23"/>
        </w:numPr>
        <w:ind w:left="0" w:firstLine="567"/>
        <w:rPr>
          <w:lang w:val="en-GB"/>
        </w:rPr>
      </w:pPr>
      <w:bookmarkStart w:id="114" w:name="_Toc241861166"/>
      <w:r w:rsidRPr="00745127">
        <w:rPr>
          <w:vertAlign w:val="superscript"/>
          <w:lang w:val="en-GB"/>
        </w:rPr>
        <w:t>1</w:t>
      </w:r>
      <w:r w:rsidR="009735A7" w:rsidRPr="00745127">
        <w:rPr>
          <w:lang w:val="en-GB"/>
        </w:rPr>
        <w:t xml:space="preserve">Examination achievements that have been completed at other faculties of the University of Cologne, in </w:t>
      </w:r>
      <w:r w:rsidR="006617E7">
        <w:rPr>
          <w:lang w:val="en-GB"/>
        </w:rPr>
        <w:t>research training groups</w:t>
      </w:r>
      <w:r w:rsidR="009735A7" w:rsidRPr="00745127">
        <w:rPr>
          <w:lang w:val="en-GB"/>
        </w:rPr>
        <w:t xml:space="preserve"> or cooperative doctoral programmes of the </w:t>
      </w:r>
      <w:r w:rsidR="00C345BC">
        <w:rPr>
          <w:lang w:val="en-GB"/>
        </w:rPr>
        <w:t>F</w:t>
      </w:r>
      <w:r w:rsidR="009735A7" w:rsidRPr="00745127">
        <w:rPr>
          <w:lang w:val="en-GB"/>
        </w:rPr>
        <w:t xml:space="preserve">aculty or in study programmes at other domestic or </w:t>
      </w:r>
      <w:r w:rsidR="006617E7">
        <w:rPr>
          <w:lang w:val="en-GB"/>
        </w:rPr>
        <w:t>international</w:t>
      </w:r>
      <w:r w:rsidR="006617E7" w:rsidRPr="00745127">
        <w:rPr>
          <w:lang w:val="en-GB"/>
        </w:rPr>
        <w:t xml:space="preserve"> </w:t>
      </w:r>
      <w:r w:rsidR="009735A7" w:rsidRPr="00745127">
        <w:rPr>
          <w:lang w:val="en-GB"/>
        </w:rPr>
        <w:t>state or state-recogni</w:t>
      </w:r>
      <w:r w:rsidR="005F1CBF">
        <w:rPr>
          <w:lang w:val="en-GB"/>
        </w:rPr>
        <w:t>z</w:t>
      </w:r>
      <w:r w:rsidR="009735A7" w:rsidRPr="00745127">
        <w:rPr>
          <w:lang w:val="en-GB"/>
        </w:rPr>
        <w:t>ed universities and research institutions or in another study programme of the same university</w:t>
      </w:r>
      <w:r w:rsidR="00EE2486">
        <w:rPr>
          <w:lang w:val="en-GB"/>
        </w:rPr>
        <w:t xml:space="preserve"> will be</w:t>
      </w:r>
      <w:r w:rsidR="009735A7" w:rsidRPr="00745127">
        <w:rPr>
          <w:lang w:val="en-GB"/>
        </w:rPr>
        <w:t xml:space="preserve"> recogni</w:t>
      </w:r>
      <w:r w:rsidR="005F1CBF">
        <w:rPr>
          <w:lang w:val="en-GB"/>
        </w:rPr>
        <w:t>z</w:t>
      </w:r>
      <w:r w:rsidR="009735A7" w:rsidRPr="00745127">
        <w:rPr>
          <w:lang w:val="en-GB"/>
        </w:rPr>
        <w:t xml:space="preserve">ed upon written or electronic application of the doctoral candidate, provided that with regard to the acquired competences there is no significant difference to the achievements that are being replaced; an examination of equivalence does not take place. </w:t>
      </w:r>
      <w:r w:rsidRPr="00745127">
        <w:rPr>
          <w:vertAlign w:val="superscript"/>
          <w:lang w:val="en-GB"/>
        </w:rPr>
        <w:t>2</w:t>
      </w:r>
      <w:r w:rsidR="009735A7" w:rsidRPr="00745127">
        <w:rPr>
          <w:lang w:val="en-GB"/>
        </w:rPr>
        <w:t xml:space="preserve">Recognition takes place according to the modules of the doctoral programme (see annexes). </w:t>
      </w:r>
      <w:r w:rsidRPr="00745127">
        <w:rPr>
          <w:vertAlign w:val="superscript"/>
          <w:lang w:val="en-GB"/>
        </w:rPr>
        <w:t>3</w:t>
      </w:r>
      <w:r w:rsidR="009735A7" w:rsidRPr="00745127">
        <w:rPr>
          <w:lang w:val="en-GB"/>
        </w:rPr>
        <w:t xml:space="preserve">Recognition of a </w:t>
      </w:r>
      <w:r w:rsidR="006617E7">
        <w:rPr>
          <w:lang w:val="en-GB"/>
        </w:rPr>
        <w:t>credit</w:t>
      </w:r>
      <w:r w:rsidR="006617E7" w:rsidRPr="00745127">
        <w:rPr>
          <w:lang w:val="en-GB"/>
        </w:rPr>
        <w:t xml:space="preserve"> </w:t>
      </w:r>
      <w:r w:rsidR="009735A7" w:rsidRPr="00745127">
        <w:rPr>
          <w:lang w:val="en-GB"/>
        </w:rPr>
        <w:t xml:space="preserve">achieved elsewhere is not possible if this </w:t>
      </w:r>
      <w:r w:rsidR="006617E7">
        <w:rPr>
          <w:lang w:val="en-GB"/>
        </w:rPr>
        <w:t>credit</w:t>
      </w:r>
      <w:r w:rsidR="006617E7" w:rsidRPr="00745127">
        <w:rPr>
          <w:lang w:val="en-GB"/>
        </w:rPr>
        <w:t xml:space="preserve"> </w:t>
      </w:r>
      <w:r w:rsidR="009735A7" w:rsidRPr="00745127">
        <w:rPr>
          <w:lang w:val="en-GB"/>
        </w:rPr>
        <w:t xml:space="preserve">has already been </w:t>
      </w:r>
      <w:r w:rsidR="006617E7">
        <w:rPr>
          <w:lang w:val="en-GB"/>
        </w:rPr>
        <w:t>earned</w:t>
      </w:r>
      <w:r w:rsidR="006617E7" w:rsidRPr="00745127">
        <w:rPr>
          <w:lang w:val="en-GB"/>
        </w:rPr>
        <w:t xml:space="preserve"> </w:t>
      </w:r>
      <w:r w:rsidR="009735A7" w:rsidRPr="00745127">
        <w:rPr>
          <w:lang w:val="en-GB"/>
        </w:rPr>
        <w:t xml:space="preserve">at the University of Cologne. </w:t>
      </w:r>
    </w:p>
    <w:p w14:paraId="0A7AEAFE" w14:textId="4EDE9A3F" w:rsidR="0085372B" w:rsidRPr="00745127" w:rsidRDefault="00175090">
      <w:pPr>
        <w:pStyle w:val="AM-Text"/>
        <w:numPr>
          <w:ilvl w:val="0"/>
          <w:numId w:val="23"/>
        </w:numPr>
        <w:ind w:left="0" w:firstLine="567"/>
        <w:rPr>
          <w:lang w:val="en-GB"/>
        </w:rPr>
      </w:pPr>
      <w:r w:rsidRPr="00745127">
        <w:rPr>
          <w:vertAlign w:val="superscript"/>
          <w:lang w:val="en-GB"/>
        </w:rPr>
        <w:t>1</w:t>
      </w:r>
      <w:r w:rsidR="009735A7" w:rsidRPr="00745127">
        <w:rPr>
          <w:lang w:val="en-GB"/>
        </w:rPr>
        <w:t>On application, knowledge and qualifications acquired by means other than study may be recogni</w:t>
      </w:r>
      <w:r w:rsidR="005F1CBF">
        <w:rPr>
          <w:lang w:val="en-GB"/>
        </w:rPr>
        <w:t>z</w:t>
      </w:r>
      <w:r w:rsidR="009735A7" w:rsidRPr="00745127">
        <w:rPr>
          <w:lang w:val="en-GB"/>
        </w:rPr>
        <w:t xml:space="preserve">ed on the basis of documents submitted if such knowledge and qualifications are equivalent in content and level to the examination achievements which they are to replace. </w:t>
      </w:r>
      <w:r w:rsidR="009735A7" w:rsidRPr="00745127">
        <w:rPr>
          <w:vertAlign w:val="superscript"/>
          <w:lang w:val="en-GB"/>
        </w:rPr>
        <w:t xml:space="preserve"> </w:t>
      </w:r>
      <w:r w:rsidRPr="00745127">
        <w:rPr>
          <w:vertAlign w:val="superscript"/>
          <w:lang w:val="en-GB"/>
        </w:rPr>
        <w:t>2</w:t>
      </w:r>
      <w:r w:rsidR="009735A7" w:rsidRPr="00745127">
        <w:rPr>
          <w:lang w:val="en-GB"/>
        </w:rPr>
        <w:t xml:space="preserve">Recognition of such non-university achievements beyond half of the examination achievements to be taken is not permitted. </w:t>
      </w:r>
    </w:p>
    <w:p w14:paraId="2895CEE4" w14:textId="0D68B5D5" w:rsidR="0085372B" w:rsidRPr="00745127" w:rsidRDefault="00175090">
      <w:pPr>
        <w:pStyle w:val="AM-Text"/>
        <w:numPr>
          <w:ilvl w:val="0"/>
          <w:numId w:val="23"/>
        </w:numPr>
        <w:ind w:left="0" w:firstLine="567"/>
        <w:rPr>
          <w:lang w:val="en-GB"/>
        </w:rPr>
      </w:pPr>
      <w:r w:rsidRPr="00745127">
        <w:rPr>
          <w:vertAlign w:val="superscript"/>
          <w:lang w:val="en-GB"/>
        </w:rPr>
        <w:t>1</w:t>
      </w:r>
      <w:r w:rsidR="009735A7" w:rsidRPr="00745127">
        <w:rPr>
          <w:lang w:val="en-GB"/>
        </w:rPr>
        <w:t xml:space="preserve">If </w:t>
      </w:r>
      <w:r w:rsidR="00EE2486">
        <w:rPr>
          <w:lang w:val="en-GB"/>
        </w:rPr>
        <w:t>achievements</w:t>
      </w:r>
      <w:r w:rsidR="009735A7" w:rsidRPr="00745127">
        <w:rPr>
          <w:lang w:val="en-GB"/>
        </w:rPr>
        <w:t xml:space="preserve"> are recogni</w:t>
      </w:r>
      <w:r w:rsidR="005F1CBF">
        <w:rPr>
          <w:lang w:val="en-GB"/>
        </w:rPr>
        <w:t>z</w:t>
      </w:r>
      <w:r w:rsidR="009735A7" w:rsidRPr="00745127">
        <w:rPr>
          <w:lang w:val="en-GB"/>
        </w:rPr>
        <w:t xml:space="preserve">ed, the grades </w:t>
      </w:r>
      <w:r w:rsidR="006617E7">
        <w:rPr>
          <w:lang w:val="en-GB"/>
        </w:rPr>
        <w:t>shall be transferred</w:t>
      </w:r>
      <w:r w:rsidR="009735A7" w:rsidRPr="00745127">
        <w:rPr>
          <w:lang w:val="en-GB"/>
        </w:rPr>
        <w:t xml:space="preserve"> and included in the calculation of the overall grade, insofar as the grading systems are comparable. </w:t>
      </w:r>
      <w:r w:rsidRPr="00745127">
        <w:rPr>
          <w:vertAlign w:val="superscript"/>
          <w:lang w:val="en-GB"/>
        </w:rPr>
        <w:t>2</w:t>
      </w:r>
      <w:r w:rsidR="009735A7" w:rsidRPr="00745127">
        <w:rPr>
          <w:lang w:val="en-GB"/>
        </w:rPr>
        <w:t xml:space="preserve">In the case of incomparable grading systems, the remark </w:t>
      </w:r>
      <w:r w:rsidR="007C7DE0">
        <w:rPr>
          <w:lang w:val="en-GB"/>
        </w:rPr>
        <w:t>‘</w:t>
      </w:r>
      <w:r w:rsidR="009735A7" w:rsidRPr="00745127">
        <w:rPr>
          <w:lang w:val="en-GB"/>
        </w:rPr>
        <w:t>passed</w:t>
      </w:r>
      <w:r w:rsidR="007C7DE0">
        <w:rPr>
          <w:lang w:val="en-GB"/>
        </w:rPr>
        <w:t>’</w:t>
      </w:r>
      <w:r w:rsidR="009735A7" w:rsidRPr="00745127">
        <w:rPr>
          <w:lang w:val="en-GB"/>
        </w:rPr>
        <w:t xml:space="preserve"> shall be included. </w:t>
      </w:r>
      <w:r w:rsidRPr="00745127">
        <w:rPr>
          <w:vertAlign w:val="superscript"/>
          <w:lang w:val="en-GB"/>
        </w:rPr>
        <w:t>3</w:t>
      </w:r>
      <w:r w:rsidR="006F592F">
        <w:rPr>
          <w:lang w:val="en-GB"/>
        </w:rPr>
        <w:t>It is possible to indicate t</w:t>
      </w:r>
      <w:r w:rsidR="009735A7" w:rsidRPr="00745127">
        <w:rPr>
          <w:lang w:val="en-GB"/>
        </w:rPr>
        <w:t>he recognition</w:t>
      </w:r>
      <w:r w:rsidR="006F592F">
        <w:rPr>
          <w:lang w:val="en-GB"/>
        </w:rPr>
        <w:t xml:space="preserve"> of achievements</w:t>
      </w:r>
      <w:r w:rsidR="009735A7" w:rsidRPr="00745127">
        <w:rPr>
          <w:lang w:val="en-GB"/>
        </w:rPr>
        <w:t xml:space="preserve"> in the </w:t>
      </w:r>
      <w:r w:rsidR="006F592F">
        <w:rPr>
          <w:lang w:val="en-GB"/>
        </w:rPr>
        <w:t>transcript</w:t>
      </w:r>
      <w:r w:rsidR="00F822FC">
        <w:rPr>
          <w:lang w:val="en-GB"/>
        </w:rPr>
        <w:t>.</w:t>
      </w:r>
    </w:p>
    <w:p w14:paraId="162ED8A6" w14:textId="47E6CDA8" w:rsidR="0085372B" w:rsidRPr="00745127" w:rsidRDefault="00175090">
      <w:pPr>
        <w:pStyle w:val="AM-Text"/>
        <w:numPr>
          <w:ilvl w:val="0"/>
          <w:numId w:val="23"/>
        </w:numPr>
        <w:ind w:left="0" w:firstLine="567"/>
        <w:rPr>
          <w:lang w:val="en-GB"/>
        </w:rPr>
      </w:pPr>
      <w:r w:rsidRPr="00745127">
        <w:rPr>
          <w:vertAlign w:val="superscript"/>
          <w:lang w:val="en-GB"/>
        </w:rPr>
        <w:t>1</w:t>
      </w:r>
      <w:r w:rsidR="009735A7" w:rsidRPr="00745127">
        <w:rPr>
          <w:rFonts w:cs="Arial"/>
          <w:szCs w:val="24"/>
          <w:lang w:val="en-GB"/>
        </w:rPr>
        <w:t xml:space="preserve">Doctoral </w:t>
      </w:r>
      <w:r w:rsidR="009735A7" w:rsidRPr="00745127">
        <w:rPr>
          <w:lang w:val="en-GB"/>
        </w:rPr>
        <w:t xml:space="preserve">candidates must submit the documents required for recognition. </w:t>
      </w:r>
      <w:r w:rsidRPr="00745127">
        <w:rPr>
          <w:vertAlign w:val="superscript"/>
          <w:lang w:val="en-GB"/>
        </w:rPr>
        <w:t>2</w:t>
      </w:r>
      <w:r w:rsidR="009735A7" w:rsidRPr="00745127">
        <w:rPr>
          <w:lang w:val="en-GB"/>
        </w:rPr>
        <w:t xml:space="preserve">Applications for recognition must be submitted in writing or electronically. </w:t>
      </w:r>
      <w:r w:rsidRPr="00745127">
        <w:rPr>
          <w:vertAlign w:val="superscript"/>
          <w:lang w:val="en-GB"/>
        </w:rPr>
        <w:t>3</w:t>
      </w:r>
      <w:r w:rsidR="009735A7" w:rsidRPr="00745127">
        <w:rPr>
          <w:lang w:val="en-GB"/>
        </w:rPr>
        <w:t xml:space="preserve">The </w:t>
      </w:r>
      <w:r w:rsidR="006F592F">
        <w:rPr>
          <w:bCs/>
          <w:lang w:val="en-GB"/>
        </w:rPr>
        <w:t>dissertation</w:t>
      </w:r>
      <w:r w:rsidR="006F592F" w:rsidRPr="00745127">
        <w:rPr>
          <w:bCs/>
          <w:lang w:val="en-GB"/>
        </w:rPr>
        <w:t xml:space="preserve"> </w:t>
      </w:r>
      <w:r w:rsidR="009735A7" w:rsidRPr="00745127">
        <w:rPr>
          <w:bCs/>
          <w:lang w:val="en-GB"/>
        </w:rPr>
        <w:t xml:space="preserve">committee </w:t>
      </w:r>
      <w:r w:rsidR="009735A7" w:rsidRPr="00745127">
        <w:rPr>
          <w:lang w:val="en-GB"/>
        </w:rPr>
        <w:t xml:space="preserve">decides on the recognition, if necessary by hearing subject representatives. </w:t>
      </w:r>
      <w:r w:rsidRPr="00745127">
        <w:rPr>
          <w:vertAlign w:val="superscript"/>
          <w:lang w:val="en-GB"/>
        </w:rPr>
        <w:t>4</w:t>
      </w:r>
      <w:r w:rsidR="009735A7" w:rsidRPr="00745127">
        <w:rPr>
          <w:lang w:val="en-GB"/>
        </w:rPr>
        <w:t xml:space="preserve">As a rule, the decision shall be made within three months and shall be communicated to the </w:t>
      </w:r>
      <w:r w:rsidR="009735A7" w:rsidRPr="00745127">
        <w:rPr>
          <w:rFonts w:cs="Arial"/>
          <w:lang w:val="en-GB"/>
        </w:rPr>
        <w:t xml:space="preserve">doctoral candidate in </w:t>
      </w:r>
      <w:r w:rsidR="009735A7" w:rsidRPr="00745127">
        <w:rPr>
          <w:lang w:val="en-GB"/>
        </w:rPr>
        <w:t xml:space="preserve">writing or electronically without delay and, in the case of rejection, reasons shall be given. </w:t>
      </w:r>
      <w:r w:rsidRPr="00745127">
        <w:rPr>
          <w:vertAlign w:val="superscript"/>
          <w:lang w:val="en-GB"/>
        </w:rPr>
        <w:t>5</w:t>
      </w:r>
      <w:r w:rsidR="009735A7" w:rsidRPr="00745127">
        <w:rPr>
          <w:lang w:val="en-GB"/>
        </w:rPr>
        <w:t xml:space="preserve">If the recognition sought on the basis of an application </w:t>
      </w:r>
      <w:r w:rsidR="006F592F">
        <w:rPr>
          <w:lang w:val="en-GB"/>
        </w:rPr>
        <w:t xml:space="preserve">in accordance with </w:t>
      </w:r>
      <w:r w:rsidR="00DC4B19">
        <w:rPr>
          <w:lang w:val="en-GB"/>
        </w:rPr>
        <w:t>subsection</w:t>
      </w:r>
      <w:r w:rsidR="009735A7" w:rsidRPr="00745127">
        <w:rPr>
          <w:lang w:val="en-GB"/>
        </w:rPr>
        <w:t xml:space="preserve"> 1 is </w:t>
      </w:r>
      <w:r w:rsidR="006F592F">
        <w:rPr>
          <w:lang w:val="en-GB"/>
        </w:rPr>
        <w:t>denied</w:t>
      </w:r>
      <w:r w:rsidR="009735A7" w:rsidRPr="00745127">
        <w:rPr>
          <w:lang w:val="en-GB"/>
        </w:rPr>
        <w:t xml:space="preserve">, the applicant may apply for a review of the decision by the rectorate, </w:t>
      </w:r>
      <w:r w:rsidR="006F592F">
        <w:rPr>
          <w:lang w:val="en-GB"/>
        </w:rPr>
        <w:t>irrespective of</w:t>
      </w:r>
      <w:r w:rsidR="009735A7" w:rsidRPr="00745127">
        <w:rPr>
          <w:lang w:val="en-GB"/>
        </w:rPr>
        <w:t xml:space="preserve"> procedural deadlines. </w:t>
      </w:r>
      <w:r w:rsidRPr="00745127">
        <w:rPr>
          <w:vertAlign w:val="superscript"/>
          <w:lang w:val="en-GB"/>
        </w:rPr>
        <w:t>6</w:t>
      </w:r>
      <w:r w:rsidR="009735A7" w:rsidRPr="00745127">
        <w:rPr>
          <w:lang w:val="en-GB"/>
        </w:rPr>
        <w:t xml:space="preserve">The rectorate shall give the chairperson of the </w:t>
      </w:r>
      <w:r w:rsidR="006F592F">
        <w:rPr>
          <w:lang w:val="en-GB"/>
        </w:rPr>
        <w:t>dissertation</w:t>
      </w:r>
      <w:r w:rsidR="00360717">
        <w:rPr>
          <w:lang w:val="en-GB"/>
        </w:rPr>
        <w:t xml:space="preserve"> committee</w:t>
      </w:r>
      <w:r w:rsidR="009735A7" w:rsidRPr="00745127">
        <w:rPr>
          <w:lang w:val="en-GB"/>
        </w:rPr>
        <w:t xml:space="preserve"> a recommendation for the further handling of the application.</w:t>
      </w:r>
    </w:p>
    <w:p w14:paraId="1E3A074A" w14:textId="1CE865B0" w:rsidR="0085372B" w:rsidRPr="00745127" w:rsidRDefault="00DC4B19">
      <w:pPr>
        <w:pStyle w:val="berschrift1"/>
        <w:spacing w:before="840" w:after="240"/>
        <w:jc w:val="center"/>
        <w:rPr>
          <w:b/>
          <w:bCs/>
          <w:i w:val="0"/>
          <w:lang w:val="en-GB"/>
        </w:rPr>
      </w:pPr>
      <w:bookmarkStart w:id="115" w:name="_Toc246147814"/>
      <w:bookmarkStart w:id="116" w:name="_Toc245809503"/>
      <w:bookmarkStart w:id="117" w:name="_Toc244780343"/>
      <w:bookmarkStart w:id="118" w:name="_Toc243647719"/>
      <w:bookmarkStart w:id="119" w:name="_Toc241861140"/>
      <w:bookmarkStart w:id="120" w:name="_Toc238708730"/>
      <w:bookmarkStart w:id="121" w:name="_Toc238699317"/>
      <w:bookmarkStart w:id="122" w:name="_Toc354072518"/>
      <w:bookmarkStart w:id="123" w:name="_Toc354072428"/>
      <w:bookmarkStart w:id="124" w:name="_Toc354069034"/>
      <w:bookmarkStart w:id="125" w:name="_Toc72498196"/>
      <w:bookmarkStart w:id="126" w:name="_Toc72495961"/>
      <w:bookmarkStart w:id="127" w:name="_Toc71109149"/>
      <w:bookmarkStart w:id="128" w:name="_Toc110593603"/>
      <w:bookmarkStart w:id="129" w:name="_Toc127956877"/>
      <w:bookmarkEnd w:id="114"/>
      <w:r>
        <w:rPr>
          <w:b/>
          <w:bCs/>
          <w:i w:val="0"/>
          <w:lang w:val="en-GB"/>
        </w:rPr>
        <w:t>Section</w:t>
      </w:r>
      <w:r w:rsidR="00175090" w:rsidRPr="00745127">
        <w:rPr>
          <w:b/>
          <w:bCs/>
          <w:i w:val="0"/>
          <w:lang w:val="en-GB"/>
        </w:rPr>
        <w:t xml:space="preserve"> 1</w:t>
      </w:r>
      <w:bookmarkEnd w:id="115"/>
      <w:bookmarkEnd w:id="116"/>
      <w:bookmarkEnd w:id="117"/>
      <w:bookmarkEnd w:id="118"/>
      <w:bookmarkEnd w:id="119"/>
      <w:bookmarkEnd w:id="120"/>
      <w:bookmarkEnd w:id="121"/>
      <w:bookmarkEnd w:id="122"/>
      <w:bookmarkEnd w:id="123"/>
      <w:bookmarkEnd w:id="124"/>
      <w:r w:rsidR="00175090" w:rsidRPr="00745127">
        <w:rPr>
          <w:b/>
          <w:bCs/>
          <w:i w:val="0"/>
          <w:lang w:val="en-GB"/>
        </w:rPr>
        <w:t>0</w:t>
      </w:r>
      <w:bookmarkStart w:id="130" w:name="_Toc354072519"/>
      <w:bookmarkStart w:id="131" w:name="_Toc354072429"/>
      <w:bookmarkStart w:id="132" w:name="_Toc354069035"/>
      <w:r w:rsidR="005071E5" w:rsidRPr="00745127">
        <w:rPr>
          <w:b/>
          <w:bCs/>
          <w:i w:val="0"/>
          <w:lang w:val="en-GB"/>
        </w:rPr>
        <w:br/>
      </w:r>
      <w:r w:rsidR="00175090" w:rsidRPr="00745127">
        <w:rPr>
          <w:b/>
          <w:bCs/>
          <w:i w:val="0"/>
          <w:lang w:val="en-GB"/>
        </w:rPr>
        <w:t>Forms of examination</w:t>
      </w:r>
      <w:bookmarkEnd w:id="125"/>
      <w:bookmarkEnd w:id="126"/>
      <w:bookmarkEnd w:id="127"/>
      <w:bookmarkEnd w:id="128"/>
      <w:bookmarkEnd w:id="130"/>
      <w:bookmarkEnd w:id="131"/>
      <w:bookmarkEnd w:id="132"/>
      <w:bookmarkEnd w:id="129"/>
    </w:p>
    <w:p w14:paraId="33365117" w14:textId="77777777" w:rsidR="0085372B" w:rsidRPr="00745127" w:rsidRDefault="00175090">
      <w:pPr>
        <w:pStyle w:val="AM-Text"/>
        <w:numPr>
          <w:ilvl w:val="0"/>
          <w:numId w:val="24"/>
        </w:numPr>
        <w:ind w:left="0" w:firstLine="567"/>
        <w:rPr>
          <w:lang w:val="en-GB"/>
        </w:rPr>
      </w:pPr>
      <w:r w:rsidRPr="00745127">
        <w:rPr>
          <w:lang w:val="en-GB"/>
        </w:rPr>
        <w:t>Modules are usually completed with only one module examination.</w:t>
      </w:r>
    </w:p>
    <w:p w14:paraId="45D1A377" w14:textId="0CCAD26D" w:rsidR="0085372B" w:rsidRPr="00745127" w:rsidRDefault="00175090">
      <w:pPr>
        <w:pStyle w:val="AM-Text"/>
        <w:numPr>
          <w:ilvl w:val="0"/>
          <w:numId w:val="24"/>
        </w:numPr>
        <w:ind w:left="0" w:firstLine="567"/>
        <w:rPr>
          <w:lang w:val="en-GB"/>
        </w:rPr>
      </w:pPr>
      <w:r w:rsidRPr="00745127">
        <w:rPr>
          <w:vertAlign w:val="superscript"/>
          <w:lang w:val="en-GB"/>
        </w:rPr>
        <w:t>1</w:t>
      </w:r>
      <w:r w:rsidR="009735A7" w:rsidRPr="00745127">
        <w:rPr>
          <w:lang w:val="en-GB"/>
        </w:rPr>
        <w:t xml:space="preserve">Module examinations can be taken in written, oral, practical or combined form. </w:t>
      </w:r>
      <w:r w:rsidR="009735A7" w:rsidRPr="00745127">
        <w:rPr>
          <w:vertAlign w:val="superscript"/>
          <w:lang w:val="en-GB"/>
        </w:rPr>
        <w:t xml:space="preserve"> </w:t>
      </w:r>
      <w:r w:rsidRPr="00745127">
        <w:rPr>
          <w:vertAlign w:val="superscript"/>
          <w:lang w:val="en-GB"/>
        </w:rPr>
        <w:t>2</w:t>
      </w:r>
      <w:r w:rsidR="009735A7" w:rsidRPr="00745127">
        <w:rPr>
          <w:lang w:val="en-GB"/>
        </w:rPr>
        <w:t>The form of examination must be suitable to test the learning objectives and learning outcomes imparted in the module</w:t>
      </w:r>
      <w:r w:rsidR="006F592F">
        <w:rPr>
          <w:lang w:val="en-GB"/>
        </w:rPr>
        <w:t>,</w:t>
      </w:r>
      <w:r w:rsidR="009735A7" w:rsidRPr="00745127">
        <w:rPr>
          <w:lang w:val="en-GB"/>
        </w:rPr>
        <w:t xml:space="preserve"> and to prove that the doctoral candidate has mastered the contents and methods of the module in the essential contexts and can apply the acquired knowledge and skills. </w:t>
      </w:r>
      <w:r w:rsidRPr="00745127">
        <w:rPr>
          <w:vertAlign w:val="superscript"/>
          <w:lang w:val="en-GB"/>
        </w:rPr>
        <w:t>3</w:t>
      </w:r>
      <w:r w:rsidR="009735A7" w:rsidRPr="00745127">
        <w:rPr>
          <w:lang w:val="en-GB"/>
        </w:rPr>
        <w:t xml:space="preserve">The form and duration or workload of the respective examination are </w:t>
      </w:r>
      <w:r w:rsidR="00360717">
        <w:rPr>
          <w:lang w:val="en-GB"/>
        </w:rPr>
        <w:t>specified</w:t>
      </w:r>
      <w:r w:rsidR="009735A7" w:rsidRPr="00745127">
        <w:rPr>
          <w:lang w:val="en-GB"/>
        </w:rPr>
        <w:t xml:space="preserve"> in the </w:t>
      </w:r>
      <w:r w:rsidR="00837061">
        <w:rPr>
          <w:lang w:val="en-GB"/>
        </w:rPr>
        <w:t>annex</w:t>
      </w:r>
      <w:r w:rsidR="009735A7" w:rsidRPr="00745127">
        <w:rPr>
          <w:lang w:val="en-GB"/>
        </w:rPr>
        <w:t xml:space="preserve">. </w:t>
      </w:r>
      <w:r w:rsidRPr="00745127">
        <w:rPr>
          <w:vertAlign w:val="superscript"/>
          <w:lang w:val="en-GB"/>
        </w:rPr>
        <w:t>4</w:t>
      </w:r>
      <w:r w:rsidR="009735A7" w:rsidRPr="00745127">
        <w:rPr>
          <w:lang w:val="en-GB"/>
        </w:rPr>
        <w:t>For serious reasons, the chairperson of the examination committee may determine a different type of examination upon written application.</w:t>
      </w:r>
    </w:p>
    <w:p w14:paraId="1678EA58" w14:textId="77777777" w:rsidR="0085372B" w:rsidRPr="00745127" w:rsidRDefault="00175090">
      <w:pPr>
        <w:pStyle w:val="AM-Text"/>
        <w:numPr>
          <w:ilvl w:val="0"/>
          <w:numId w:val="24"/>
        </w:numPr>
        <w:ind w:left="0" w:firstLine="567"/>
        <w:rPr>
          <w:lang w:val="en-GB"/>
        </w:rPr>
      </w:pPr>
      <w:r w:rsidRPr="00745127">
        <w:rPr>
          <w:lang w:val="en-GB"/>
        </w:rPr>
        <w:lastRenderedPageBreak/>
        <w:t>As a rule, the written examination form is:</w:t>
      </w:r>
    </w:p>
    <w:p w14:paraId="37C2EAD7" w14:textId="6AC644B4" w:rsidR="0085372B" w:rsidRPr="00745127" w:rsidRDefault="00175090">
      <w:pPr>
        <w:pStyle w:val="AM-Text1Einrckung"/>
        <w:numPr>
          <w:ilvl w:val="0"/>
          <w:numId w:val="46"/>
        </w:numPr>
        <w:spacing w:after="240"/>
        <w:ind w:left="993" w:hanging="426"/>
        <w:rPr>
          <w:lang w:val="en-GB"/>
        </w:rPr>
      </w:pPr>
      <w:r w:rsidRPr="00745127">
        <w:rPr>
          <w:lang w:val="en-GB"/>
        </w:rPr>
        <w:t xml:space="preserve">Written examination: A written examination is a piece of work to be completed under personal supervision or electronic supervision (video supervision), in which given tasks are to be completed alone and independently using only the approved aids. The duration of an examination is usually a minimum of 45 and a maximum of 180 minutes and is specified for the respective examination in the </w:t>
      </w:r>
      <w:r w:rsidR="00837061">
        <w:rPr>
          <w:lang w:val="en-GB"/>
        </w:rPr>
        <w:t>annex</w:t>
      </w:r>
      <w:r w:rsidRPr="00745127">
        <w:rPr>
          <w:lang w:val="en-GB"/>
        </w:rPr>
        <w:t>. Written examinations may be conducted in written or electronic form. Examinations may also be conducted in whole or in part in the form of a</w:t>
      </w:r>
      <w:r w:rsidR="00837061">
        <w:rPr>
          <w:lang w:val="en-GB"/>
        </w:rPr>
        <w:t xml:space="preserve"> multiple</w:t>
      </w:r>
      <w:r w:rsidRPr="00745127">
        <w:rPr>
          <w:lang w:val="en-GB"/>
        </w:rPr>
        <w:t xml:space="preserve">-choice </w:t>
      </w:r>
      <w:r w:rsidR="00241B2F">
        <w:rPr>
          <w:lang w:val="en-GB"/>
        </w:rPr>
        <w:t>exam</w:t>
      </w:r>
      <w:r w:rsidRPr="00745127">
        <w:rPr>
          <w:lang w:val="en-GB"/>
        </w:rPr>
        <w:t xml:space="preserve"> in accordance with </w:t>
      </w:r>
      <w:r w:rsidR="00DC4B19">
        <w:rPr>
          <w:lang w:val="en-GB"/>
        </w:rPr>
        <w:t>Section</w:t>
      </w:r>
      <w:r w:rsidRPr="00745127">
        <w:rPr>
          <w:lang w:val="en-GB"/>
        </w:rPr>
        <w:t xml:space="preserve"> 13.</w:t>
      </w:r>
      <w:r w:rsidRPr="00745127">
        <w:rPr>
          <w:vertAlign w:val="superscript"/>
          <w:lang w:val="en-GB"/>
        </w:rPr>
        <w:t xml:space="preserve"> </w:t>
      </w:r>
    </w:p>
    <w:p w14:paraId="4BB80EC6" w14:textId="6E9CF72F" w:rsidR="0085372B" w:rsidRPr="00DA248A" w:rsidRDefault="00175090">
      <w:pPr>
        <w:pStyle w:val="AM-Text1Einrckung"/>
        <w:numPr>
          <w:ilvl w:val="0"/>
          <w:numId w:val="46"/>
        </w:numPr>
        <w:spacing w:after="240"/>
        <w:ind w:left="993" w:hanging="426"/>
        <w:rPr>
          <w:szCs w:val="22"/>
          <w:lang w:val="en-GB"/>
        </w:rPr>
      </w:pPr>
      <w:bookmarkStart w:id="133" w:name="_Hlk106114157"/>
      <w:bookmarkStart w:id="134" w:name="_Hlk106110954"/>
      <w:r w:rsidRPr="00745127">
        <w:rPr>
          <w:lang w:val="en-GB"/>
        </w:rPr>
        <w:t xml:space="preserve">Term paper: A term paper is an independent written elaboration of a given topic. The duration and scope of the term paper result from the workload of the module, which is shown in the </w:t>
      </w:r>
      <w:r w:rsidR="0072228E">
        <w:rPr>
          <w:lang w:val="en-GB"/>
        </w:rPr>
        <w:t>annex</w:t>
      </w:r>
      <w:r w:rsidRPr="00745127">
        <w:rPr>
          <w:lang w:val="en-GB"/>
        </w:rPr>
        <w:t xml:space="preserve">. A term paper in a module with 6 </w:t>
      </w:r>
      <w:r w:rsidR="00C6378E">
        <w:rPr>
          <w:lang w:val="en-GB"/>
        </w:rPr>
        <w:t>credit points</w:t>
      </w:r>
      <w:r w:rsidR="003C0802">
        <w:rPr>
          <w:lang w:val="en-GB"/>
        </w:rPr>
        <w:t xml:space="preserve"> </w:t>
      </w:r>
      <w:r w:rsidRPr="00745127">
        <w:rPr>
          <w:lang w:val="en-GB"/>
        </w:rPr>
        <w:t xml:space="preserve">has a scope of 2, in a module with 9 </w:t>
      </w:r>
      <w:r w:rsidR="00C6378E">
        <w:rPr>
          <w:lang w:val="en-GB"/>
        </w:rPr>
        <w:t>credit points</w:t>
      </w:r>
      <w:r w:rsidRPr="00745127">
        <w:rPr>
          <w:lang w:val="en-GB"/>
        </w:rPr>
        <w:t xml:space="preserve"> of 3, in a module with 12 </w:t>
      </w:r>
      <w:r w:rsidR="00C6378E">
        <w:rPr>
          <w:lang w:val="en-GB"/>
        </w:rPr>
        <w:t>credit points</w:t>
      </w:r>
      <w:r w:rsidRPr="00745127">
        <w:rPr>
          <w:lang w:val="en-GB"/>
        </w:rPr>
        <w:t xml:space="preserve"> of 4 and in a module with 15 </w:t>
      </w:r>
      <w:r w:rsidR="00C6378E">
        <w:rPr>
          <w:lang w:val="en-GB"/>
        </w:rPr>
        <w:t>credit points</w:t>
      </w:r>
      <w:r w:rsidRPr="00745127">
        <w:rPr>
          <w:lang w:val="en-GB"/>
        </w:rPr>
        <w:t xml:space="preserve"> of 5 </w:t>
      </w:r>
      <w:r w:rsidR="00C6378E">
        <w:rPr>
          <w:lang w:val="en-GB"/>
        </w:rPr>
        <w:t>credit points</w:t>
      </w:r>
      <w:r w:rsidRPr="00745127">
        <w:rPr>
          <w:lang w:val="en-GB"/>
        </w:rPr>
        <w:t xml:space="preserve">; </w:t>
      </w:r>
      <w:r w:rsidRPr="00745127">
        <w:rPr>
          <w:szCs w:val="22"/>
          <w:lang w:val="en-GB"/>
        </w:rPr>
        <w:t>one credit</w:t>
      </w:r>
      <w:r w:rsidR="003C0802">
        <w:rPr>
          <w:szCs w:val="22"/>
          <w:lang w:val="en-GB"/>
        </w:rPr>
        <w:t xml:space="preserve"> </w:t>
      </w:r>
      <w:r w:rsidR="0072228E">
        <w:rPr>
          <w:szCs w:val="22"/>
          <w:lang w:val="en-GB"/>
        </w:rPr>
        <w:t xml:space="preserve">point </w:t>
      </w:r>
      <w:r w:rsidRPr="00745127">
        <w:rPr>
          <w:szCs w:val="22"/>
          <w:lang w:val="en-GB"/>
        </w:rPr>
        <w:t>corresponds to an average workload of approximately 30 hours</w:t>
      </w:r>
      <w:r w:rsidRPr="00745127">
        <w:rPr>
          <w:lang w:val="en-GB"/>
        </w:rPr>
        <w:t>. It must be submitted in written form or in an electronic format specified by the examiner. A declaration with the following wording is to be attached to the term paper:</w:t>
      </w:r>
      <w:r w:rsidR="00DA248A">
        <w:rPr>
          <w:lang w:val="en-GB"/>
        </w:rPr>
        <w:t xml:space="preserve"> </w:t>
      </w:r>
      <w:r w:rsidRPr="00DA248A">
        <w:rPr>
          <w:szCs w:val="22"/>
          <w:lang w:val="en-GB"/>
        </w:rPr>
        <w:t xml:space="preserve">"I hereby affirm that I have written this paper independently and without the use of </w:t>
      </w:r>
      <w:r w:rsidR="00176FEC">
        <w:rPr>
          <w:szCs w:val="22"/>
          <w:lang w:val="en-GB"/>
        </w:rPr>
        <w:t xml:space="preserve">aids </w:t>
      </w:r>
      <w:r w:rsidRPr="00DA248A">
        <w:rPr>
          <w:szCs w:val="22"/>
          <w:lang w:val="en-GB"/>
        </w:rPr>
        <w:t>other than the</w:t>
      </w:r>
      <w:r w:rsidR="00176FEC">
        <w:rPr>
          <w:szCs w:val="22"/>
          <w:lang w:val="en-GB"/>
        </w:rPr>
        <w:t xml:space="preserve"> ones stated</w:t>
      </w:r>
      <w:r w:rsidRPr="00DA248A">
        <w:rPr>
          <w:szCs w:val="22"/>
          <w:lang w:val="en-GB"/>
        </w:rPr>
        <w:t xml:space="preserve">. All passages taken verbatim or in spirit from published and unpublished external writings are marked as such. </w:t>
      </w:r>
      <w:r w:rsidRPr="00DA248A">
        <w:rPr>
          <w:rFonts w:ascii="ArialMT" w:hAnsi="ArialMT"/>
          <w:szCs w:val="22"/>
          <w:lang w:val="en-GB"/>
        </w:rPr>
        <w:t xml:space="preserve">If both an electronic and a paper version are submitted, the following sentence is to be added: "I </w:t>
      </w:r>
      <w:r w:rsidR="007C7DE0" w:rsidRPr="00DA248A">
        <w:rPr>
          <w:rFonts w:ascii="ArialMT" w:hAnsi="ArialMT"/>
          <w:szCs w:val="22"/>
          <w:lang w:val="en-GB"/>
        </w:rPr>
        <w:t>affirm</w:t>
      </w:r>
      <w:r w:rsidRPr="00DA248A">
        <w:rPr>
          <w:rFonts w:ascii="ArialMT" w:hAnsi="ArialMT"/>
          <w:szCs w:val="22"/>
          <w:lang w:val="en-GB"/>
        </w:rPr>
        <w:t xml:space="preserve"> that the submitted print version corresponds completely to the submitted electronic version.</w:t>
      </w:r>
      <w:r w:rsidRPr="00DA248A">
        <w:rPr>
          <w:szCs w:val="22"/>
          <w:lang w:val="en-GB"/>
        </w:rPr>
        <w:t>"</w:t>
      </w:r>
    </w:p>
    <w:p w14:paraId="3515F908" w14:textId="381505B5" w:rsidR="003C0802" w:rsidRPr="00C345BC" w:rsidRDefault="003C0802" w:rsidP="003C0802">
      <w:pPr>
        <w:pStyle w:val="AM-Text1Einrckung"/>
        <w:spacing w:after="240"/>
        <w:ind w:left="993"/>
      </w:pPr>
      <w:r w:rsidRPr="00C345BC">
        <w:t>German Text:</w:t>
      </w:r>
    </w:p>
    <w:p w14:paraId="26D421E3" w14:textId="77777777" w:rsidR="003C0802" w:rsidRDefault="003C0802" w:rsidP="003C0802">
      <w:pPr>
        <w:pStyle w:val="AM-Text1Einrckung"/>
        <w:spacing w:after="240"/>
        <w:ind w:left="993"/>
        <w:rPr>
          <w:rFonts w:ascii="ArialMT" w:hAnsi="ArialMT"/>
          <w:sz w:val="21"/>
          <w:szCs w:val="21"/>
        </w:rPr>
      </w:pPr>
      <w:r>
        <w:tab/>
        <w:t xml:space="preserve">„Hiermit versichere ich, dass ich die vorliegende Arbeit selbstständig und ohne die Benutzung anderer als der angegebenen Hilfsmittel angefertigt habe. Alle Stellen, die wörtlich oder sinngemäß aus veröffentlichten und nicht veröffentlichten fremden Schriften entnommen wurden, sind als solche kenntlich gemacht. </w:t>
      </w:r>
    </w:p>
    <w:p w14:paraId="0A387136" w14:textId="2E69AB0F" w:rsidR="003C0802" w:rsidRDefault="003C0802" w:rsidP="003C0802">
      <w:pPr>
        <w:pStyle w:val="AM-Text1Einrckung"/>
        <w:spacing w:after="240"/>
        <w:ind w:left="993"/>
      </w:pPr>
      <w:r>
        <w:rPr>
          <w:rFonts w:ascii="ArialMT" w:hAnsi="ArialMT"/>
          <w:sz w:val="21"/>
          <w:szCs w:val="21"/>
        </w:rPr>
        <w:t>„Ich versichere, dass die eingereichte Druckfassung der eingereichten elektronischen Fassung vollständig entspricht.</w:t>
      </w:r>
      <w:r>
        <w:t>“</w:t>
      </w:r>
    </w:p>
    <w:p w14:paraId="6F1BA582" w14:textId="2CE37661" w:rsidR="0085372B" w:rsidRPr="00745127" w:rsidRDefault="00175090">
      <w:pPr>
        <w:pStyle w:val="AM-Text1Einrckung"/>
        <w:numPr>
          <w:ilvl w:val="0"/>
          <w:numId w:val="46"/>
        </w:numPr>
        <w:spacing w:after="240"/>
        <w:ind w:left="993" w:hanging="426"/>
        <w:rPr>
          <w:rFonts w:ascii="Times New Roman" w:hAnsi="Times New Roman"/>
          <w:sz w:val="24"/>
          <w:szCs w:val="24"/>
          <w:lang w:val="en-GB"/>
        </w:rPr>
      </w:pPr>
      <w:bookmarkStart w:id="135" w:name="_Hlk106115218"/>
      <w:bookmarkEnd w:id="133"/>
      <w:r w:rsidRPr="00745127">
        <w:rPr>
          <w:lang w:val="en-GB"/>
        </w:rPr>
        <w:t>A take-home</w:t>
      </w:r>
      <w:r w:rsidR="00CA4231">
        <w:rPr>
          <w:lang w:val="en-GB"/>
        </w:rPr>
        <w:t xml:space="preserve"> </w:t>
      </w:r>
      <w:r w:rsidRPr="00745127">
        <w:rPr>
          <w:lang w:val="en-GB"/>
        </w:rPr>
        <w:t>exam is the independent written processing of one or more examination tasks within a given examination time. A take-home</w:t>
      </w:r>
      <w:r w:rsidR="00CA4231">
        <w:rPr>
          <w:lang w:val="en-GB"/>
        </w:rPr>
        <w:t xml:space="preserve"> </w:t>
      </w:r>
      <w:r w:rsidRPr="00745127">
        <w:rPr>
          <w:lang w:val="en-GB"/>
        </w:rPr>
        <w:t>exam can be conducted in written or electronic form. The duration and scope of the take-home</w:t>
      </w:r>
      <w:r w:rsidR="00CA4231">
        <w:rPr>
          <w:lang w:val="en-GB"/>
        </w:rPr>
        <w:t xml:space="preserve"> </w:t>
      </w:r>
      <w:r w:rsidRPr="00745127">
        <w:rPr>
          <w:lang w:val="en-GB"/>
        </w:rPr>
        <w:t xml:space="preserve">exam result from the workload of the module, which is shown in the </w:t>
      </w:r>
      <w:r w:rsidR="00FD142E">
        <w:rPr>
          <w:lang w:val="en-GB"/>
        </w:rPr>
        <w:t>annex</w:t>
      </w:r>
      <w:r w:rsidRPr="00745127">
        <w:rPr>
          <w:lang w:val="en-GB"/>
        </w:rPr>
        <w:t>. A take-home</w:t>
      </w:r>
      <w:r w:rsidR="00CA4231">
        <w:rPr>
          <w:lang w:val="en-GB"/>
        </w:rPr>
        <w:t xml:space="preserve"> </w:t>
      </w:r>
      <w:r w:rsidRPr="00745127">
        <w:rPr>
          <w:lang w:val="en-GB"/>
        </w:rPr>
        <w:t xml:space="preserve">exam in a module with 6 </w:t>
      </w:r>
      <w:r w:rsidR="00C6378E">
        <w:rPr>
          <w:lang w:val="en-GB"/>
        </w:rPr>
        <w:t>credit points</w:t>
      </w:r>
      <w:r w:rsidR="00B43A7A">
        <w:rPr>
          <w:lang w:val="en-GB"/>
        </w:rPr>
        <w:t xml:space="preserve"> </w:t>
      </w:r>
      <w:r w:rsidRPr="00745127">
        <w:rPr>
          <w:lang w:val="en-GB"/>
        </w:rPr>
        <w:t>has a scope of 2, in a module with 9 credit</w:t>
      </w:r>
      <w:r w:rsidR="00C6378E">
        <w:rPr>
          <w:lang w:val="en-GB"/>
        </w:rPr>
        <w:t xml:space="preserve"> points</w:t>
      </w:r>
      <w:r w:rsidRPr="00745127">
        <w:rPr>
          <w:lang w:val="en-GB"/>
        </w:rPr>
        <w:t xml:space="preserve"> of 3, in a module with 12 credit</w:t>
      </w:r>
      <w:r w:rsidR="00C6378E">
        <w:rPr>
          <w:lang w:val="en-GB"/>
        </w:rPr>
        <w:t xml:space="preserve"> points</w:t>
      </w:r>
      <w:r w:rsidRPr="00745127">
        <w:rPr>
          <w:lang w:val="en-GB"/>
        </w:rPr>
        <w:t xml:space="preserve"> of 4 and in a module with 15 credit</w:t>
      </w:r>
      <w:r w:rsidR="00C6378E">
        <w:rPr>
          <w:lang w:val="en-GB"/>
        </w:rPr>
        <w:t xml:space="preserve"> points</w:t>
      </w:r>
      <w:r w:rsidRPr="00745127">
        <w:rPr>
          <w:lang w:val="en-GB"/>
        </w:rPr>
        <w:t xml:space="preserve"> of 5 credit</w:t>
      </w:r>
      <w:r w:rsidR="00C6378E">
        <w:rPr>
          <w:lang w:val="en-GB"/>
        </w:rPr>
        <w:t xml:space="preserve"> points</w:t>
      </w:r>
      <w:r w:rsidRPr="00745127">
        <w:rPr>
          <w:lang w:val="en-GB"/>
        </w:rPr>
        <w:t xml:space="preserve">; </w:t>
      </w:r>
      <w:r w:rsidRPr="00745127">
        <w:rPr>
          <w:szCs w:val="22"/>
          <w:lang w:val="en-GB"/>
        </w:rPr>
        <w:t xml:space="preserve">one credit </w:t>
      </w:r>
      <w:r w:rsidR="00FD142E">
        <w:rPr>
          <w:szCs w:val="22"/>
          <w:lang w:val="en-GB"/>
        </w:rPr>
        <w:t xml:space="preserve">point </w:t>
      </w:r>
      <w:r w:rsidRPr="00745127">
        <w:rPr>
          <w:szCs w:val="22"/>
          <w:lang w:val="en-GB"/>
        </w:rPr>
        <w:t>corresponds to an average workload of approximately 30 hours</w:t>
      </w:r>
      <w:r w:rsidRPr="00745127">
        <w:rPr>
          <w:lang w:val="en-GB"/>
        </w:rPr>
        <w:t>.</w:t>
      </w:r>
    </w:p>
    <w:p w14:paraId="12A9556E" w14:textId="40BE2A09" w:rsidR="0085372B" w:rsidRPr="00745127" w:rsidRDefault="00175090">
      <w:pPr>
        <w:pStyle w:val="AM-Text1Einrckung"/>
        <w:numPr>
          <w:ilvl w:val="0"/>
          <w:numId w:val="46"/>
        </w:numPr>
        <w:spacing w:after="240"/>
        <w:ind w:left="993" w:hanging="426"/>
        <w:rPr>
          <w:lang w:val="en-GB"/>
        </w:rPr>
      </w:pPr>
      <w:bookmarkStart w:id="136" w:name="_Hlk106115226"/>
      <w:bookmarkEnd w:id="135"/>
      <w:r w:rsidRPr="00745127">
        <w:rPr>
          <w:lang w:val="en-GB"/>
        </w:rPr>
        <w:t>An internship report is a written account and analysis of the tasks completed in an internship</w:t>
      </w:r>
      <w:r w:rsidR="00E81B74">
        <w:rPr>
          <w:lang w:val="en-GB"/>
        </w:rPr>
        <w:t xml:space="preserve"> conducted at the university or at another institution</w:t>
      </w:r>
      <w:r w:rsidRPr="00745127">
        <w:rPr>
          <w:lang w:val="en-GB"/>
        </w:rPr>
        <w:t xml:space="preserve">. An internship report can be carried out in written or electronic form. The duration and scope of the internship report result from the workload of the module, which is shown in the </w:t>
      </w:r>
      <w:r w:rsidR="00FD142E">
        <w:rPr>
          <w:lang w:val="en-GB"/>
        </w:rPr>
        <w:t>annex</w:t>
      </w:r>
      <w:r w:rsidRPr="00745127">
        <w:rPr>
          <w:lang w:val="en-GB"/>
        </w:rPr>
        <w:t xml:space="preserve">. An internship report in a module with 6 </w:t>
      </w:r>
      <w:r w:rsidR="00C6378E">
        <w:rPr>
          <w:lang w:val="en-GB"/>
        </w:rPr>
        <w:t>credit points</w:t>
      </w:r>
      <w:r w:rsidRPr="00745127">
        <w:rPr>
          <w:lang w:val="en-GB"/>
        </w:rPr>
        <w:t xml:space="preserve"> has a scope of 3, in a </w:t>
      </w:r>
      <w:r w:rsidRPr="00745127">
        <w:rPr>
          <w:lang w:val="en-GB"/>
        </w:rPr>
        <w:lastRenderedPageBreak/>
        <w:t xml:space="preserve">module with 9 </w:t>
      </w:r>
      <w:r w:rsidR="00C6378E">
        <w:rPr>
          <w:lang w:val="en-GB"/>
        </w:rPr>
        <w:t>credit points</w:t>
      </w:r>
      <w:r w:rsidRPr="00745127">
        <w:rPr>
          <w:lang w:val="en-GB"/>
        </w:rPr>
        <w:t xml:space="preserve"> of 4.5, in a module with 12 </w:t>
      </w:r>
      <w:r w:rsidR="00C6378E">
        <w:rPr>
          <w:lang w:val="en-GB"/>
        </w:rPr>
        <w:t>credit points</w:t>
      </w:r>
      <w:r w:rsidRPr="00745127">
        <w:rPr>
          <w:lang w:val="en-GB"/>
        </w:rPr>
        <w:t xml:space="preserve"> of 6 and in a module with 15 </w:t>
      </w:r>
      <w:r w:rsidR="00C6378E">
        <w:rPr>
          <w:lang w:val="en-GB"/>
        </w:rPr>
        <w:t>credit points</w:t>
      </w:r>
      <w:r w:rsidRPr="00745127">
        <w:rPr>
          <w:lang w:val="en-GB"/>
        </w:rPr>
        <w:t xml:space="preserve"> of 7.5 </w:t>
      </w:r>
      <w:r w:rsidR="00C6378E">
        <w:rPr>
          <w:lang w:val="en-GB"/>
        </w:rPr>
        <w:t>credit points</w:t>
      </w:r>
      <w:r w:rsidRPr="00745127">
        <w:rPr>
          <w:lang w:val="en-GB"/>
        </w:rPr>
        <w:t xml:space="preserve">; </w:t>
      </w:r>
      <w:r w:rsidRPr="00745127">
        <w:rPr>
          <w:szCs w:val="22"/>
          <w:lang w:val="en-GB"/>
        </w:rPr>
        <w:t>one credit</w:t>
      </w:r>
      <w:r w:rsidR="00BA18C6">
        <w:rPr>
          <w:szCs w:val="22"/>
          <w:lang w:val="en-GB"/>
        </w:rPr>
        <w:t xml:space="preserve"> </w:t>
      </w:r>
      <w:r w:rsidR="00FD142E">
        <w:rPr>
          <w:szCs w:val="22"/>
          <w:lang w:val="en-GB"/>
        </w:rPr>
        <w:t xml:space="preserve">point </w:t>
      </w:r>
      <w:r w:rsidRPr="00745127">
        <w:rPr>
          <w:szCs w:val="22"/>
          <w:lang w:val="en-GB"/>
        </w:rPr>
        <w:t>corresponds to an average workload of approximately 30 hours</w:t>
      </w:r>
      <w:r w:rsidRPr="00745127">
        <w:rPr>
          <w:lang w:val="en-GB"/>
        </w:rPr>
        <w:t>.</w:t>
      </w:r>
    </w:p>
    <w:p w14:paraId="053F1157" w14:textId="0CC4DB78" w:rsidR="0085372B" w:rsidRPr="00745127" w:rsidRDefault="00175090">
      <w:pPr>
        <w:pStyle w:val="AM-Text1Einrckung"/>
        <w:numPr>
          <w:ilvl w:val="0"/>
          <w:numId w:val="46"/>
        </w:numPr>
        <w:spacing w:after="240"/>
        <w:ind w:left="993" w:hanging="426"/>
        <w:rPr>
          <w:rFonts w:cs="Arial"/>
          <w:lang w:val="en-GB"/>
        </w:rPr>
      </w:pPr>
      <w:bookmarkStart w:id="137" w:name="_Hlk106115234"/>
      <w:bookmarkEnd w:id="136"/>
      <w:r w:rsidRPr="00745127">
        <w:rPr>
          <w:lang w:val="en-GB"/>
        </w:rPr>
        <w:t xml:space="preserve">A portfolio is a collection of several completed tasks in the broadest sense, which serves to document and reflect on the learning process and which is assessed in summary. A portfolio can be carried out in written or electronic form. The duration and scope of the portfolio result from the workload of the module, which is </w:t>
      </w:r>
      <w:r w:rsidR="00360717">
        <w:rPr>
          <w:lang w:val="en-GB"/>
        </w:rPr>
        <w:t>specified</w:t>
      </w:r>
      <w:r w:rsidR="00E81B74" w:rsidRPr="00745127">
        <w:rPr>
          <w:lang w:val="en-GB"/>
        </w:rPr>
        <w:t xml:space="preserve"> </w:t>
      </w:r>
      <w:r w:rsidRPr="00745127">
        <w:rPr>
          <w:lang w:val="en-GB"/>
        </w:rPr>
        <w:t xml:space="preserve">in the </w:t>
      </w:r>
      <w:r w:rsidR="00E81B74">
        <w:rPr>
          <w:lang w:val="en-GB"/>
        </w:rPr>
        <w:t>annex</w:t>
      </w:r>
      <w:r w:rsidRPr="00745127">
        <w:rPr>
          <w:lang w:val="en-GB"/>
        </w:rPr>
        <w:t xml:space="preserve">. A portfolio in a module with 6 </w:t>
      </w:r>
      <w:r w:rsidR="00C6378E">
        <w:rPr>
          <w:lang w:val="en-GB"/>
        </w:rPr>
        <w:t>credit points</w:t>
      </w:r>
      <w:r w:rsidRPr="00745127">
        <w:rPr>
          <w:lang w:val="en-GB"/>
        </w:rPr>
        <w:t xml:space="preserve"> has a scope of 3, in a module with 9 </w:t>
      </w:r>
      <w:r w:rsidR="00C6378E">
        <w:rPr>
          <w:lang w:val="en-GB"/>
        </w:rPr>
        <w:t>credit points</w:t>
      </w:r>
      <w:r w:rsidRPr="00745127">
        <w:rPr>
          <w:lang w:val="en-GB"/>
        </w:rPr>
        <w:t xml:space="preserve"> of 4.5, in a module with 12 </w:t>
      </w:r>
      <w:r w:rsidR="00C6378E">
        <w:rPr>
          <w:lang w:val="en-GB"/>
        </w:rPr>
        <w:t>credit points</w:t>
      </w:r>
      <w:r w:rsidRPr="00745127">
        <w:rPr>
          <w:lang w:val="en-GB"/>
        </w:rPr>
        <w:t xml:space="preserve"> of 6 and in a module with 15 </w:t>
      </w:r>
      <w:r w:rsidR="00C6378E">
        <w:rPr>
          <w:lang w:val="en-GB"/>
        </w:rPr>
        <w:t>credit points</w:t>
      </w:r>
      <w:r w:rsidRPr="00745127">
        <w:rPr>
          <w:lang w:val="en-GB"/>
        </w:rPr>
        <w:t xml:space="preserve"> of 7.5 </w:t>
      </w:r>
      <w:r w:rsidR="00C6378E">
        <w:rPr>
          <w:lang w:val="en-GB"/>
        </w:rPr>
        <w:t>credit points</w:t>
      </w:r>
      <w:r w:rsidRPr="00745127">
        <w:rPr>
          <w:lang w:val="en-GB"/>
        </w:rPr>
        <w:t xml:space="preserve">; </w:t>
      </w:r>
      <w:r w:rsidRPr="00745127">
        <w:rPr>
          <w:szCs w:val="22"/>
          <w:lang w:val="en-GB"/>
        </w:rPr>
        <w:t xml:space="preserve">one credit </w:t>
      </w:r>
      <w:r w:rsidR="00FD142E">
        <w:rPr>
          <w:szCs w:val="22"/>
          <w:lang w:val="en-GB"/>
        </w:rPr>
        <w:t xml:space="preserve">point </w:t>
      </w:r>
      <w:r w:rsidRPr="00745127">
        <w:rPr>
          <w:szCs w:val="22"/>
          <w:lang w:val="en-GB"/>
        </w:rPr>
        <w:t>corresponds to an average workload of approximately 30 hours</w:t>
      </w:r>
      <w:r w:rsidRPr="00745127">
        <w:rPr>
          <w:lang w:val="en-GB"/>
        </w:rPr>
        <w:t>.</w:t>
      </w:r>
      <w:bookmarkEnd w:id="134"/>
    </w:p>
    <w:bookmarkEnd w:id="137"/>
    <w:p w14:paraId="5F88E8CE" w14:textId="17959235" w:rsidR="0085372B" w:rsidRPr="00745127" w:rsidRDefault="00175090">
      <w:pPr>
        <w:pStyle w:val="AM-Text"/>
        <w:numPr>
          <w:ilvl w:val="0"/>
          <w:numId w:val="24"/>
        </w:numPr>
        <w:ind w:left="0" w:firstLine="567"/>
        <w:rPr>
          <w:lang w:val="en-GB"/>
        </w:rPr>
      </w:pPr>
      <w:r w:rsidRPr="00745127">
        <w:rPr>
          <w:lang w:val="en-GB"/>
        </w:rPr>
        <w:t xml:space="preserve">As a rule, the </w:t>
      </w:r>
      <w:r w:rsidR="003E7A7C">
        <w:rPr>
          <w:lang w:val="en-GB"/>
        </w:rPr>
        <w:t>oral defence</w:t>
      </w:r>
      <w:r w:rsidRPr="00745127">
        <w:rPr>
          <w:lang w:val="en-GB"/>
        </w:rPr>
        <w:t xml:space="preserve"> forms are:</w:t>
      </w:r>
    </w:p>
    <w:p w14:paraId="22581B80" w14:textId="46894C2D" w:rsidR="0085372B" w:rsidRPr="00745127" w:rsidRDefault="003E7A7C">
      <w:pPr>
        <w:pStyle w:val="AM-Text1Einrckung"/>
        <w:numPr>
          <w:ilvl w:val="0"/>
          <w:numId w:val="26"/>
        </w:numPr>
        <w:spacing w:after="240"/>
        <w:ind w:left="993" w:hanging="426"/>
        <w:rPr>
          <w:lang w:val="en-GB"/>
        </w:rPr>
      </w:pPr>
      <w:r>
        <w:rPr>
          <w:lang w:val="en-GB"/>
        </w:rPr>
        <w:t>Oral defence</w:t>
      </w:r>
      <w:r w:rsidR="00175090" w:rsidRPr="00745127">
        <w:rPr>
          <w:lang w:val="en-GB"/>
        </w:rPr>
        <w:t xml:space="preserve">s: In </w:t>
      </w:r>
      <w:r>
        <w:rPr>
          <w:lang w:val="en-GB"/>
        </w:rPr>
        <w:t>oral defence</w:t>
      </w:r>
      <w:r w:rsidR="00175090" w:rsidRPr="00745127">
        <w:rPr>
          <w:lang w:val="en-GB"/>
        </w:rPr>
        <w:t xml:space="preserve">s, a doctoral candidate shall demonstrate that </w:t>
      </w:r>
      <w:r w:rsidR="00755667">
        <w:rPr>
          <w:lang w:val="en-GB"/>
        </w:rPr>
        <w:t xml:space="preserve">they </w:t>
      </w:r>
      <w:r w:rsidR="00175090" w:rsidRPr="00745127">
        <w:rPr>
          <w:lang w:val="en-GB"/>
        </w:rPr>
        <w:t>recogni</w:t>
      </w:r>
      <w:r w:rsidR="005F1CBF">
        <w:rPr>
          <w:lang w:val="en-GB"/>
        </w:rPr>
        <w:t>z</w:t>
      </w:r>
      <w:r w:rsidR="00175090" w:rsidRPr="00745127">
        <w:rPr>
          <w:lang w:val="en-GB"/>
        </w:rPr>
        <w:t>e the context</w:t>
      </w:r>
      <w:r w:rsidR="00FD5F1E">
        <w:rPr>
          <w:lang w:val="en-GB"/>
        </w:rPr>
        <w:t>s</w:t>
      </w:r>
      <w:r w:rsidR="00175090" w:rsidRPr="00745127">
        <w:rPr>
          <w:lang w:val="en-GB"/>
        </w:rPr>
        <w:t xml:space="preserve"> of the examination </w:t>
      </w:r>
      <w:r w:rsidR="00FD5F1E">
        <w:rPr>
          <w:lang w:val="en-GB"/>
        </w:rPr>
        <w:t>topics</w:t>
      </w:r>
      <w:r w:rsidR="00FD5F1E" w:rsidRPr="00745127">
        <w:rPr>
          <w:lang w:val="en-GB"/>
        </w:rPr>
        <w:t xml:space="preserve"> </w:t>
      </w:r>
      <w:r w:rsidR="00175090" w:rsidRPr="00745127">
        <w:rPr>
          <w:lang w:val="en-GB"/>
        </w:rPr>
        <w:t xml:space="preserve">and </w:t>
      </w:r>
      <w:r w:rsidR="00872816">
        <w:rPr>
          <w:lang w:val="en-GB"/>
        </w:rPr>
        <w:t xml:space="preserve">are </w:t>
      </w:r>
      <w:r w:rsidR="00175090" w:rsidRPr="00745127">
        <w:rPr>
          <w:lang w:val="en-GB"/>
        </w:rPr>
        <w:t xml:space="preserve">able to </w:t>
      </w:r>
      <w:r w:rsidR="00FD5F1E">
        <w:rPr>
          <w:lang w:val="en-GB"/>
        </w:rPr>
        <w:t>discuss</w:t>
      </w:r>
      <w:r w:rsidR="00FD5F1E" w:rsidRPr="00745127">
        <w:rPr>
          <w:lang w:val="en-GB"/>
        </w:rPr>
        <w:t xml:space="preserve"> </w:t>
      </w:r>
      <w:r w:rsidR="00175090" w:rsidRPr="00745127">
        <w:rPr>
          <w:lang w:val="en-GB"/>
        </w:rPr>
        <w:t xml:space="preserve">specific questions </w:t>
      </w:r>
      <w:r w:rsidR="00FD5F1E">
        <w:rPr>
          <w:lang w:val="en-GB"/>
        </w:rPr>
        <w:t>with</w:t>
      </w:r>
      <w:r w:rsidR="00175090" w:rsidRPr="00745127">
        <w:rPr>
          <w:lang w:val="en-GB"/>
        </w:rPr>
        <w:t>in t</w:t>
      </w:r>
      <w:r w:rsidR="00FD5F1E">
        <w:rPr>
          <w:lang w:val="en-GB"/>
        </w:rPr>
        <w:t>hese</w:t>
      </w:r>
      <w:r w:rsidR="00175090" w:rsidRPr="00745127">
        <w:rPr>
          <w:lang w:val="en-GB"/>
        </w:rPr>
        <w:t xml:space="preserve"> context</w:t>
      </w:r>
      <w:r w:rsidR="00BA532D">
        <w:rPr>
          <w:lang w:val="en-GB"/>
        </w:rPr>
        <w:t>s</w:t>
      </w:r>
      <w:r w:rsidR="00175090" w:rsidRPr="00745127">
        <w:rPr>
          <w:lang w:val="en-GB"/>
        </w:rPr>
        <w:t xml:space="preserve">. </w:t>
      </w:r>
      <w:r>
        <w:rPr>
          <w:lang w:val="en-GB"/>
        </w:rPr>
        <w:t>Oral defence</w:t>
      </w:r>
      <w:r w:rsidR="00175090" w:rsidRPr="00745127">
        <w:rPr>
          <w:lang w:val="en-GB"/>
        </w:rPr>
        <w:t xml:space="preserve">s are conducted by at least two examiners or by one examiner in the presence of an expert assessor. As a rule, an </w:t>
      </w:r>
      <w:r>
        <w:rPr>
          <w:lang w:val="en-GB"/>
        </w:rPr>
        <w:t>oral defence</w:t>
      </w:r>
      <w:r w:rsidR="00175090" w:rsidRPr="00745127">
        <w:rPr>
          <w:lang w:val="en-GB"/>
        </w:rPr>
        <w:t xml:space="preserve"> lasts at least 20 minutes and at most 45 minutes per doctoral candidate and may also be conducted with the aid of electronic communication, if necessary. The duration, course a</w:t>
      </w:r>
      <w:r w:rsidR="00673DEE">
        <w:rPr>
          <w:lang w:val="en-GB"/>
        </w:rPr>
        <w:t>nd</w:t>
      </w:r>
      <w:r w:rsidR="00175090" w:rsidRPr="00745127">
        <w:rPr>
          <w:lang w:val="en-GB"/>
        </w:rPr>
        <w:t xml:space="preserve"> </w:t>
      </w:r>
      <w:r w:rsidR="00673DEE">
        <w:rPr>
          <w:lang w:val="en-GB"/>
        </w:rPr>
        <w:t>topics</w:t>
      </w:r>
      <w:r w:rsidR="00673DEE" w:rsidRPr="00745127">
        <w:rPr>
          <w:lang w:val="en-GB"/>
        </w:rPr>
        <w:t xml:space="preserve"> of the examination </w:t>
      </w:r>
      <w:r w:rsidR="00175090" w:rsidRPr="00745127">
        <w:rPr>
          <w:lang w:val="en-GB"/>
        </w:rPr>
        <w:t>a</w:t>
      </w:r>
      <w:r w:rsidR="00673DEE">
        <w:rPr>
          <w:lang w:val="en-GB"/>
        </w:rPr>
        <w:t>s well as the</w:t>
      </w:r>
      <w:r w:rsidR="00175090" w:rsidRPr="00745127">
        <w:rPr>
          <w:lang w:val="en-GB"/>
        </w:rPr>
        <w:t xml:space="preserve"> results shall be recorded in minutes. Doctoral candidates of the same degree programme shall be allowed to participate in </w:t>
      </w:r>
      <w:r>
        <w:rPr>
          <w:lang w:val="en-GB"/>
        </w:rPr>
        <w:t>oral defence</w:t>
      </w:r>
      <w:r w:rsidR="00175090" w:rsidRPr="00745127">
        <w:rPr>
          <w:lang w:val="en-GB"/>
        </w:rPr>
        <w:t xml:space="preserve">s as </w:t>
      </w:r>
      <w:r w:rsidR="00673DEE">
        <w:rPr>
          <w:lang w:val="en-GB"/>
        </w:rPr>
        <w:t>auditors</w:t>
      </w:r>
      <w:r w:rsidR="00673DEE" w:rsidRPr="00745127">
        <w:rPr>
          <w:lang w:val="en-GB"/>
        </w:rPr>
        <w:t xml:space="preserve"> </w:t>
      </w:r>
      <w:r w:rsidR="00175090" w:rsidRPr="00745127">
        <w:rPr>
          <w:lang w:val="en-GB"/>
        </w:rPr>
        <w:t xml:space="preserve">upon request, unless a doctoral candidate </w:t>
      </w:r>
      <w:proofErr w:type="gramStart"/>
      <w:r w:rsidR="00175090" w:rsidRPr="00745127">
        <w:rPr>
          <w:lang w:val="en-GB"/>
        </w:rPr>
        <w:t>objects</w:t>
      </w:r>
      <w:proofErr w:type="gramEnd"/>
      <w:r w:rsidR="00175090" w:rsidRPr="00745127">
        <w:rPr>
          <w:lang w:val="en-GB"/>
        </w:rPr>
        <w:t>.</w:t>
      </w:r>
      <w:r w:rsidR="00A5665B">
        <w:rPr>
          <w:lang w:val="en-GB"/>
        </w:rPr>
        <w:t xml:space="preserve"> </w:t>
      </w:r>
      <w:r w:rsidR="00175090" w:rsidRPr="00745127">
        <w:rPr>
          <w:lang w:val="en-GB"/>
        </w:rPr>
        <w:t>The examiner shall decide on the application according to the number of places available. Participation does not extend to the discussion and announcement of the examination result.</w:t>
      </w:r>
    </w:p>
    <w:p w14:paraId="2923D039" w14:textId="26FF89E7" w:rsidR="0085372B" w:rsidRPr="00745127" w:rsidRDefault="00175090">
      <w:pPr>
        <w:pStyle w:val="AM-Text1Einrckung"/>
        <w:numPr>
          <w:ilvl w:val="0"/>
          <w:numId w:val="26"/>
        </w:numPr>
        <w:spacing w:after="240"/>
        <w:ind w:left="993" w:hanging="426"/>
        <w:rPr>
          <w:lang w:val="en-GB"/>
        </w:rPr>
      </w:pPr>
      <w:bookmarkStart w:id="138" w:name="_Hlk106115282"/>
      <w:r w:rsidRPr="00745127">
        <w:rPr>
          <w:lang w:val="en-GB"/>
        </w:rPr>
        <w:t xml:space="preserve">Presentation: A presentation serves to present a given topic or subject matter in a limited amount of time. The examination takes place within the framework of a course in the form of a lecture with the aid of suitable presentation techniques. If necessary, a presentation can also be carried out with the aid of electronic communication. The duration and scope of a presentation result from the workload of the module, which is </w:t>
      </w:r>
      <w:r w:rsidR="00360717">
        <w:rPr>
          <w:lang w:val="en-GB"/>
        </w:rPr>
        <w:t>specified</w:t>
      </w:r>
      <w:r w:rsidR="00673DEE" w:rsidRPr="00745127">
        <w:rPr>
          <w:lang w:val="en-GB"/>
        </w:rPr>
        <w:t xml:space="preserve"> </w:t>
      </w:r>
      <w:r w:rsidRPr="00745127">
        <w:rPr>
          <w:lang w:val="en-GB"/>
        </w:rPr>
        <w:t xml:space="preserve">in the </w:t>
      </w:r>
      <w:r w:rsidR="00673DEE">
        <w:rPr>
          <w:lang w:val="en-GB"/>
        </w:rPr>
        <w:t>annex</w:t>
      </w:r>
      <w:r w:rsidRPr="00745127">
        <w:rPr>
          <w:lang w:val="en-GB"/>
        </w:rPr>
        <w:t xml:space="preserve">. A presentation in a module with 6 </w:t>
      </w:r>
      <w:r w:rsidR="00C6378E">
        <w:rPr>
          <w:lang w:val="en-GB"/>
        </w:rPr>
        <w:t>credit points</w:t>
      </w:r>
      <w:r w:rsidRPr="00745127">
        <w:rPr>
          <w:lang w:val="en-GB"/>
        </w:rPr>
        <w:t xml:space="preserve"> has a scope of 1, in a module with 9 </w:t>
      </w:r>
      <w:r w:rsidR="00C6378E">
        <w:rPr>
          <w:lang w:val="en-GB"/>
        </w:rPr>
        <w:t>credit points</w:t>
      </w:r>
      <w:r w:rsidR="00A5665B">
        <w:rPr>
          <w:lang w:val="en-GB"/>
        </w:rPr>
        <w:t xml:space="preserve"> </w:t>
      </w:r>
      <w:r w:rsidRPr="00745127">
        <w:rPr>
          <w:lang w:val="en-GB"/>
        </w:rPr>
        <w:t xml:space="preserve">of 1.5, in a module with 12 </w:t>
      </w:r>
      <w:r w:rsidR="00C6378E">
        <w:rPr>
          <w:lang w:val="en-GB"/>
        </w:rPr>
        <w:t>credit points</w:t>
      </w:r>
      <w:r w:rsidRPr="00745127">
        <w:rPr>
          <w:lang w:val="en-GB"/>
        </w:rPr>
        <w:t xml:space="preserve"> of 2 and in a module with 15 </w:t>
      </w:r>
      <w:r w:rsidR="00C6378E">
        <w:rPr>
          <w:lang w:val="en-GB"/>
        </w:rPr>
        <w:t>credit points</w:t>
      </w:r>
      <w:r w:rsidRPr="00745127">
        <w:rPr>
          <w:lang w:val="en-GB"/>
        </w:rPr>
        <w:t xml:space="preserve"> of 2.5 </w:t>
      </w:r>
      <w:r w:rsidR="00C6378E">
        <w:rPr>
          <w:lang w:val="en-GB"/>
        </w:rPr>
        <w:t>credit points</w:t>
      </w:r>
      <w:r w:rsidRPr="00745127">
        <w:rPr>
          <w:lang w:val="en-GB"/>
        </w:rPr>
        <w:t xml:space="preserve">; </w:t>
      </w:r>
      <w:r w:rsidRPr="00745127">
        <w:rPr>
          <w:szCs w:val="22"/>
          <w:lang w:val="en-GB"/>
        </w:rPr>
        <w:t>one credit</w:t>
      </w:r>
      <w:r w:rsidR="00EB6AFC">
        <w:rPr>
          <w:szCs w:val="22"/>
          <w:lang w:val="en-GB"/>
        </w:rPr>
        <w:t xml:space="preserve"> </w:t>
      </w:r>
      <w:r w:rsidR="002B09C8">
        <w:rPr>
          <w:szCs w:val="22"/>
          <w:lang w:val="en-GB"/>
        </w:rPr>
        <w:t xml:space="preserve">point </w:t>
      </w:r>
      <w:r w:rsidRPr="00745127">
        <w:rPr>
          <w:szCs w:val="22"/>
          <w:lang w:val="en-GB"/>
        </w:rPr>
        <w:t>corresponds to an average workload of approximately 30 hours</w:t>
      </w:r>
      <w:r w:rsidRPr="00745127">
        <w:rPr>
          <w:lang w:val="en-GB"/>
        </w:rPr>
        <w:t>.</w:t>
      </w:r>
    </w:p>
    <w:p w14:paraId="5DF7E290" w14:textId="56A87ACE" w:rsidR="0085372B" w:rsidRPr="00745127" w:rsidRDefault="00175090">
      <w:pPr>
        <w:pStyle w:val="AM-Text1Einrckung"/>
        <w:numPr>
          <w:ilvl w:val="0"/>
          <w:numId w:val="26"/>
        </w:numPr>
        <w:spacing w:after="240"/>
        <w:ind w:left="993" w:hanging="426"/>
        <w:rPr>
          <w:lang w:val="en-GB"/>
        </w:rPr>
      </w:pPr>
      <w:bookmarkStart w:id="139" w:name="_Hlk106115290"/>
      <w:bookmarkEnd w:id="138"/>
      <w:r w:rsidRPr="00745127">
        <w:rPr>
          <w:lang w:val="en-GB"/>
        </w:rPr>
        <w:t xml:space="preserve">Lecture: In the context of a lecture, independently developed aspects or perspectives of a subject area are presented in a limited amount of time with the help of suitable presentation techniques. If necessary, a lecture can also be conducted with the help of electronic communication. The duration and scope of a lecture result from the workload of the module, which is </w:t>
      </w:r>
      <w:r w:rsidR="00673DEE">
        <w:rPr>
          <w:lang w:val="en-GB"/>
        </w:rPr>
        <w:t>specified</w:t>
      </w:r>
      <w:r w:rsidR="00673DEE" w:rsidRPr="00745127">
        <w:rPr>
          <w:lang w:val="en-GB"/>
        </w:rPr>
        <w:t xml:space="preserve"> </w:t>
      </w:r>
      <w:r w:rsidRPr="00745127">
        <w:rPr>
          <w:lang w:val="en-GB"/>
        </w:rPr>
        <w:t xml:space="preserve">in the </w:t>
      </w:r>
      <w:r w:rsidR="00673DEE">
        <w:rPr>
          <w:lang w:val="en-GB"/>
        </w:rPr>
        <w:t>annex</w:t>
      </w:r>
      <w:r w:rsidRPr="00745127">
        <w:rPr>
          <w:lang w:val="en-GB"/>
        </w:rPr>
        <w:t xml:space="preserve">. A lecture in a module with 6 </w:t>
      </w:r>
      <w:r w:rsidR="00C6378E">
        <w:rPr>
          <w:lang w:val="en-GB"/>
        </w:rPr>
        <w:t>credit points</w:t>
      </w:r>
      <w:r w:rsidR="005409CA">
        <w:rPr>
          <w:lang w:val="en-GB"/>
        </w:rPr>
        <w:t xml:space="preserve"> </w:t>
      </w:r>
      <w:r w:rsidRPr="00745127">
        <w:rPr>
          <w:lang w:val="en-GB"/>
        </w:rPr>
        <w:t xml:space="preserve">has a scope of 1, in a module with 9 </w:t>
      </w:r>
      <w:r w:rsidR="00C6378E">
        <w:rPr>
          <w:lang w:val="en-GB"/>
        </w:rPr>
        <w:t>credit points</w:t>
      </w:r>
      <w:r w:rsidRPr="00745127">
        <w:rPr>
          <w:lang w:val="en-GB"/>
        </w:rPr>
        <w:t xml:space="preserve"> of 1.5, in a module with 12 </w:t>
      </w:r>
      <w:r w:rsidR="00C6378E">
        <w:rPr>
          <w:lang w:val="en-GB"/>
        </w:rPr>
        <w:t>credit points</w:t>
      </w:r>
      <w:r w:rsidRPr="00745127">
        <w:rPr>
          <w:lang w:val="en-GB"/>
        </w:rPr>
        <w:t xml:space="preserve"> of 2 and in a module with 15 </w:t>
      </w:r>
      <w:r w:rsidR="00C6378E">
        <w:rPr>
          <w:lang w:val="en-GB"/>
        </w:rPr>
        <w:t>credit points</w:t>
      </w:r>
      <w:r w:rsidRPr="00745127">
        <w:rPr>
          <w:lang w:val="en-GB"/>
        </w:rPr>
        <w:t xml:space="preserve"> of 2.5 </w:t>
      </w:r>
      <w:r w:rsidR="00C6378E">
        <w:rPr>
          <w:lang w:val="en-GB"/>
        </w:rPr>
        <w:t>credit points</w:t>
      </w:r>
      <w:r w:rsidRPr="00745127">
        <w:rPr>
          <w:lang w:val="en-GB"/>
        </w:rPr>
        <w:t xml:space="preserve">; </w:t>
      </w:r>
      <w:r w:rsidRPr="00745127">
        <w:rPr>
          <w:szCs w:val="22"/>
          <w:lang w:val="en-GB"/>
        </w:rPr>
        <w:t>one credit</w:t>
      </w:r>
      <w:r w:rsidR="002B09C8">
        <w:rPr>
          <w:szCs w:val="22"/>
          <w:lang w:val="en-GB"/>
        </w:rPr>
        <w:t xml:space="preserve"> point</w:t>
      </w:r>
      <w:r w:rsidRPr="00745127">
        <w:rPr>
          <w:szCs w:val="22"/>
          <w:lang w:val="en-GB"/>
        </w:rPr>
        <w:t xml:space="preserve"> corresponds to an average workload of approximately 30 hours</w:t>
      </w:r>
      <w:r w:rsidRPr="00745127">
        <w:rPr>
          <w:lang w:val="en-GB"/>
        </w:rPr>
        <w:t>.</w:t>
      </w:r>
    </w:p>
    <w:bookmarkEnd w:id="139"/>
    <w:p w14:paraId="09BB8F93" w14:textId="77777777" w:rsidR="0085372B" w:rsidRPr="00745127" w:rsidRDefault="00175090">
      <w:pPr>
        <w:pStyle w:val="AM-Text"/>
        <w:numPr>
          <w:ilvl w:val="0"/>
          <w:numId w:val="24"/>
        </w:numPr>
        <w:ind w:left="0" w:firstLine="567"/>
        <w:rPr>
          <w:lang w:val="en-GB"/>
        </w:rPr>
      </w:pPr>
      <w:r w:rsidRPr="00745127">
        <w:rPr>
          <w:vertAlign w:val="superscript"/>
          <w:lang w:val="en-GB"/>
        </w:rPr>
        <w:lastRenderedPageBreak/>
        <w:t>1</w:t>
      </w:r>
      <w:r w:rsidR="009735A7" w:rsidRPr="00745127">
        <w:rPr>
          <w:lang w:val="en-GB"/>
        </w:rPr>
        <w:t xml:space="preserve">Combined examinations usually comprise different forms of examination that are suitable for testing the acquisition of different types of competences. </w:t>
      </w:r>
      <w:r w:rsidRPr="00745127">
        <w:rPr>
          <w:vertAlign w:val="superscript"/>
          <w:lang w:val="en-GB"/>
        </w:rPr>
        <w:t>2</w:t>
      </w:r>
      <w:r w:rsidR="009735A7" w:rsidRPr="00745127">
        <w:rPr>
          <w:lang w:val="en-GB"/>
        </w:rPr>
        <w:t xml:space="preserve">As a rule, the combined examination forms are: workplace-based assessments, simulations, presentations with a written paper, papers with a lecture, project work and poster presentations, whereby the following applies: </w:t>
      </w:r>
    </w:p>
    <w:p w14:paraId="7B7FA509" w14:textId="005DE9E1" w:rsidR="0085372B" w:rsidRPr="00745127" w:rsidRDefault="00872816">
      <w:pPr>
        <w:pStyle w:val="AM-Text1Einrckung"/>
        <w:numPr>
          <w:ilvl w:val="0"/>
          <w:numId w:val="27"/>
        </w:numPr>
        <w:spacing w:after="240"/>
        <w:ind w:left="993" w:hanging="426"/>
        <w:rPr>
          <w:lang w:val="en-GB"/>
        </w:rPr>
      </w:pPr>
      <w:bookmarkStart w:id="140" w:name="_Hlk106115320"/>
      <w:r>
        <w:rPr>
          <w:lang w:val="en-GB"/>
        </w:rPr>
        <w:t>P</w:t>
      </w:r>
      <w:r w:rsidR="00175090" w:rsidRPr="00745127">
        <w:rPr>
          <w:lang w:val="en-GB"/>
        </w:rPr>
        <w:t xml:space="preserve">roject work is the independent processing of a task or a problem in a group or by an individual from the planning to the implementation to the documentation of the result in written, oral, electronic or other form. </w:t>
      </w:r>
      <w:bookmarkStart w:id="141" w:name="_Hlk102032490"/>
      <w:r w:rsidR="00175090" w:rsidRPr="00745127">
        <w:rPr>
          <w:lang w:val="en-GB"/>
        </w:rPr>
        <w:t xml:space="preserve">The processing time and scope of a project work result from the workload of the module, which is </w:t>
      </w:r>
      <w:r w:rsidR="00673DEE">
        <w:rPr>
          <w:lang w:val="en-GB"/>
        </w:rPr>
        <w:t>specified</w:t>
      </w:r>
      <w:r w:rsidR="00673DEE" w:rsidRPr="00745127">
        <w:rPr>
          <w:lang w:val="en-GB"/>
        </w:rPr>
        <w:t xml:space="preserve"> </w:t>
      </w:r>
      <w:r w:rsidR="00175090" w:rsidRPr="00745127">
        <w:rPr>
          <w:lang w:val="en-GB"/>
        </w:rPr>
        <w:t xml:space="preserve">in the </w:t>
      </w:r>
      <w:r w:rsidR="00673DEE">
        <w:rPr>
          <w:lang w:val="en-GB"/>
        </w:rPr>
        <w:t>annex</w:t>
      </w:r>
      <w:r w:rsidR="00175090" w:rsidRPr="00745127">
        <w:rPr>
          <w:lang w:val="en-GB"/>
        </w:rPr>
        <w:t>. A project thesis</w:t>
      </w:r>
      <w:bookmarkEnd w:id="141"/>
      <w:r w:rsidR="00175090" w:rsidRPr="00745127">
        <w:rPr>
          <w:lang w:val="en-GB"/>
        </w:rPr>
        <w:t xml:space="preserve"> in a module with 6 </w:t>
      </w:r>
      <w:r w:rsidR="00C6378E">
        <w:rPr>
          <w:lang w:val="en-GB"/>
        </w:rPr>
        <w:t>credit points</w:t>
      </w:r>
      <w:r w:rsidR="00175090" w:rsidRPr="00745127">
        <w:rPr>
          <w:lang w:val="en-GB"/>
        </w:rPr>
        <w:t xml:space="preserve"> has a scope of 3, in a module with 9 </w:t>
      </w:r>
      <w:r w:rsidR="00C6378E">
        <w:rPr>
          <w:lang w:val="en-GB"/>
        </w:rPr>
        <w:t>credit points</w:t>
      </w:r>
      <w:r w:rsidR="005409CA">
        <w:rPr>
          <w:lang w:val="en-GB"/>
        </w:rPr>
        <w:t xml:space="preserve"> </w:t>
      </w:r>
      <w:r w:rsidR="00175090" w:rsidRPr="00745127">
        <w:rPr>
          <w:lang w:val="en-GB"/>
        </w:rPr>
        <w:t xml:space="preserve">of 4.5, in a module with 12 </w:t>
      </w:r>
      <w:r w:rsidR="00C6378E">
        <w:rPr>
          <w:lang w:val="en-GB"/>
        </w:rPr>
        <w:t>credit points</w:t>
      </w:r>
      <w:r w:rsidR="005409CA">
        <w:rPr>
          <w:lang w:val="en-GB"/>
        </w:rPr>
        <w:t xml:space="preserve"> </w:t>
      </w:r>
      <w:r w:rsidR="00175090" w:rsidRPr="00745127">
        <w:rPr>
          <w:lang w:val="en-GB"/>
        </w:rPr>
        <w:t xml:space="preserve">of 6 and in a module with 15 </w:t>
      </w:r>
      <w:r w:rsidR="00C6378E">
        <w:rPr>
          <w:lang w:val="en-GB"/>
        </w:rPr>
        <w:t>credit points</w:t>
      </w:r>
      <w:r w:rsidR="00485FAA">
        <w:rPr>
          <w:lang w:val="en-GB"/>
        </w:rPr>
        <w:t xml:space="preserve"> </w:t>
      </w:r>
      <w:r w:rsidR="00175090" w:rsidRPr="00745127">
        <w:rPr>
          <w:lang w:val="en-GB"/>
        </w:rPr>
        <w:t xml:space="preserve">of 7.5 </w:t>
      </w:r>
      <w:r w:rsidR="00C6378E">
        <w:rPr>
          <w:lang w:val="en-GB"/>
        </w:rPr>
        <w:t>credit points</w:t>
      </w:r>
      <w:r w:rsidR="00175090" w:rsidRPr="00745127">
        <w:rPr>
          <w:lang w:val="en-GB"/>
        </w:rPr>
        <w:t xml:space="preserve">; </w:t>
      </w:r>
      <w:r w:rsidR="00175090" w:rsidRPr="00745127">
        <w:rPr>
          <w:szCs w:val="22"/>
          <w:lang w:val="en-GB"/>
        </w:rPr>
        <w:t>one credit</w:t>
      </w:r>
      <w:r w:rsidR="002B09C8">
        <w:rPr>
          <w:szCs w:val="22"/>
          <w:lang w:val="en-GB"/>
        </w:rPr>
        <w:t xml:space="preserve"> point</w:t>
      </w:r>
      <w:r w:rsidR="005409CA">
        <w:rPr>
          <w:szCs w:val="22"/>
          <w:lang w:val="en-GB"/>
        </w:rPr>
        <w:t xml:space="preserve"> </w:t>
      </w:r>
      <w:r w:rsidR="00175090" w:rsidRPr="00745127">
        <w:rPr>
          <w:szCs w:val="22"/>
          <w:lang w:val="en-GB"/>
        </w:rPr>
        <w:t>corresponds to an average workload of approximately 30 hours</w:t>
      </w:r>
      <w:r w:rsidR="00175090" w:rsidRPr="00745127">
        <w:rPr>
          <w:lang w:val="en-GB"/>
        </w:rPr>
        <w:t>.</w:t>
      </w:r>
    </w:p>
    <w:p w14:paraId="6AEB31AB" w14:textId="4DFDF7B0" w:rsidR="0085372B" w:rsidRPr="00745127" w:rsidRDefault="00175090">
      <w:pPr>
        <w:pStyle w:val="AM-Text1Einrckung"/>
        <w:numPr>
          <w:ilvl w:val="0"/>
          <w:numId w:val="27"/>
        </w:numPr>
        <w:spacing w:after="240"/>
        <w:ind w:left="993" w:hanging="426"/>
        <w:rPr>
          <w:lang w:val="en-GB"/>
        </w:rPr>
      </w:pPr>
      <w:bookmarkStart w:id="142" w:name="_Hlk106115330"/>
      <w:bookmarkEnd w:id="140"/>
      <w:r w:rsidRPr="00745127">
        <w:rPr>
          <w:lang w:val="en-GB"/>
        </w:rPr>
        <w:t xml:space="preserve">A poster presentation is a condensed large-format textual and/or pictorial presentation of scientific research results, methods and findings on a scientific question and can be carried out in written or electronic form. It serves to document and reflect on the learning process and is accompanied by an oral presentation of results and findings. The duration and scope of a poster presentation result from the workload of the module, which is </w:t>
      </w:r>
      <w:r w:rsidR="00673DEE">
        <w:rPr>
          <w:lang w:val="en-GB"/>
        </w:rPr>
        <w:t>specified</w:t>
      </w:r>
      <w:r w:rsidR="00673DEE" w:rsidRPr="00745127">
        <w:rPr>
          <w:lang w:val="en-GB"/>
        </w:rPr>
        <w:t xml:space="preserve"> </w:t>
      </w:r>
      <w:r w:rsidRPr="00745127">
        <w:rPr>
          <w:lang w:val="en-GB"/>
        </w:rPr>
        <w:t xml:space="preserve">in the </w:t>
      </w:r>
      <w:r w:rsidR="00673DEE">
        <w:rPr>
          <w:lang w:val="en-GB"/>
        </w:rPr>
        <w:t>annex</w:t>
      </w:r>
      <w:r w:rsidRPr="00745127">
        <w:rPr>
          <w:lang w:val="en-GB"/>
        </w:rPr>
        <w:t xml:space="preserve">. A poster presentation in a module with 6 </w:t>
      </w:r>
      <w:r w:rsidR="00C6378E">
        <w:rPr>
          <w:lang w:val="en-GB"/>
        </w:rPr>
        <w:t>credit points</w:t>
      </w:r>
      <w:r w:rsidRPr="00745127">
        <w:rPr>
          <w:lang w:val="en-GB"/>
        </w:rPr>
        <w:t xml:space="preserve"> has a scope of 1, in a module with 9 </w:t>
      </w:r>
      <w:r w:rsidR="00C6378E">
        <w:rPr>
          <w:lang w:val="en-GB"/>
        </w:rPr>
        <w:t>credit points</w:t>
      </w:r>
      <w:r w:rsidR="005409CA">
        <w:rPr>
          <w:lang w:val="en-GB"/>
        </w:rPr>
        <w:t xml:space="preserve"> </w:t>
      </w:r>
      <w:r w:rsidRPr="00745127">
        <w:rPr>
          <w:lang w:val="en-GB"/>
        </w:rPr>
        <w:t xml:space="preserve">of 1.5, in a module with 12 </w:t>
      </w:r>
      <w:r w:rsidR="00C6378E">
        <w:rPr>
          <w:lang w:val="en-GB"/>
        </w:rPr>
        <w:t>credit points</w:t>
      </w:r>
      <w:r w:rsidRPr="00745127">
        <w:rPr>
          <w:lang w:val="en-GB"/>
        </w:rPr>
        <w:t xml:space="preserve"> of 2 and in a module with 15 </w:t>
      </w:r>
      <w:r w:rsidR="00C6378E">
        <w:rPr>
          <w:lang w:val="en-GB"/>
        </w:rPr>
        <w:t>credit points</w:t>
      </w:r>
      <w:r w:rsidRPr="00745127">
        <w:rPr>
          <w:lang w:val="en-GB"/>
        </w:rPr>
        <w:t xml:space="preserve"> of 2.5 </w:t>
      </w:r>
      <w:r w:rsidR="00C6378E">
        <w:rPr>
          <w:lang w:val="en-GB"/>
        </w:rPr>
        <w:t>credit points</w:t>
      </w:r>
      <w:r w:rsidRPr="00745127">
        <w:rPr>
          <w:lang w:val="en-GB"/>
        </w:rPr>
        <w:t xml:space="preserve">; </w:t>
      </w:r>
      <w:r w:rsidRPr="00745127">
        <w:rPr>
          <w:szCs w:val="22"/>
          <w:lang w:val="en-GB"/>
        </w:rPr>
        <w:t xml:space="preserve">one credit </w:t>
      </w:r>
      <w:r w:rsidR="002B09C8">
        <w:rPr>
          <w:szCs w:val="22"/>
          <w:lang w:val="en-GB"/>
        </w:rPr>
        <w:t xml:space="preserve">point </w:t>
      </w:r>
      <w:r w:rsidRPr="00745127">
        <w:rPr>
          <w:szCs w:val="22"/>
          <w:lang w:val="en-GB"/>
        </w:rPr>
        <w:t>corresponds to an average workload of approximately 30 hours</w:t>
      </w:r>
      <w:r w:rsidRPr="00745127">
        <w:rPr>
          <w:lang w:val="en-GB"/>
        </w:rPr>
        <w:t>.</w:t>
      </w:r>
    </w:p>
    <w:bookmarkEnd w:id="142"/>
    <w:p w14:paraId="5BDD606F" w14:textId="7FFE1720" w:rsidR="0085372B" w:rsidRPr="00745127" w:rsidRDefault="00175090">
      <w:pPr>
        <w:pStyle w:val="AM-Text"/>
        <w:numPr>
          <w:ilvl w:val="0"/>
          <w:numId w:val="24"/>
        </w:numPr>
        <w:ind w:left="0" w:firstLine="567"/>
        <w:rPr>
          <w:lang w:val="en-GB"/>
        </w:rPr>
      </w:pPr>
      <w:r w:rsidRPr="00745127">
        <w:rPr>
          <w:lang w:val="en-GB"/>
        </w:rPr>
        <w:t>In appropriate cases, examinations may also be conducted as group work or oral group examinations at the discretion of the examiner, if the individual contribution of each individual group member is clearly recognisable, clearly de</w:t>
      </w:r>
      <w:r w:rsidR="00485FAA">
        <w:rPr>
          <w:lang w:val="en-GB"/>
        </w:rPr>
        <w:t xml:space="preserve">finable </w:t>
      </w:r>
      <w:r w:rsidRPr="00745127">
        <w:rPr>
          <w:lang w:val="en-GB"/>
        </w:rPr>
        <w:t xml:space="preserve">and assessable.     </w:t>
      </w:r>
    </w:p>
    <w:p w14:paraId="56C97124" w14:textId="73C902EB" w:rsidR="0085372B" w:rsidRPr="00745127" w:rsidRDefault="00175090">
      <w:pPr>
        <w:pStyle w:val="AM-Text"/>
        <w:numPr>
          <w:ilvl w:val="0"/>
          <w:numId w:val="24"/>
        </w:numPr>
        <w:ind w:left="0" w:firstLine="567"/>
        <w:rPr>
          <w:lang w:val="en-GB"/>
        </w:rPr>
      </w:pPr>
      <w:r w:rsidRPr="00745127">
        <w:rPr>
          <w:vertAlign w:val="superscript"/>
          <w:lang w:val="en-GB"/>
        </w:rPr>
        <w:t>1</w:t>
      </w:r>
      <w:r w:rsidR="009735A7" w:rsidRPr="00745127">
        <w:rPr>
          <w:lang w:val="en-GB"/>
        </w:rPr>
        <w:t>The examiners determine whether the specific examination will be conducted</w:t>
      </w:r>
      <w:r w:rsidR="002D0758">
        <w:rPr>
          <w:lang w:val="en-GB"/>
        </w:rPr>
        <w:t xml:space="preserve"> face to face </w:t>
      </w:r>
      <w:r w:rsidR="009735A7" w:rsidRPr="00745127">
        <w:rPr>
          <w:lang w:val="en-GB"/>
        </w:rPr>
        <w:t xml:space="preserve">or in electronic form. </w:t>
      </w:r>
      <w:r w:rsidRPr="00745127">
        <w:rPr>
          <w:vertAlign w:val="superscript"/>
          <w:lang w:val="en-GB"/>
        </w:rPr>
        <w:t>2</w:t>
      </w:r>
      <w:r w:rsidR="009735A7" w:rsidRPr="00745127">
        <w:rPr>
          <w:lang w:val="en-GB"/>
        </w:rPr>
        <w:t xml:space="preserve">As a rule, doctoral candidates are informed at the </w:t>
      </w:r>
      <w:r w:rsidR="00872816">
        <w:rPr>
          <w:lang w:val="en-GB"/>
        </w:rPr>
        <w:t>beginning of the course</w:t>
      </w:r>
      <w:r w:rsidR="009735A7" w:rsidRPr="00745127">
        <w:rPr>
          <w:lang w:val="en-GB"/>
        </w:rPr>
        <w:t xml:space="preserve">, but at the latest at the start of the examination registration phase, that an examination will be conducted as an online examination and whether it will be accompanied by video supervision. </w:t>
      </w:r>
      <w:r w:rsidRPr="00745127">
        <w:rPr>
          <w:vertAlign w:val="superscript"/>
          <w:lang w:val="en-GB"/>
        </w:rPr>
        <w:t>3</w:t>
      </w:r>
      <w:r w:rsidR="009735A7" w:rsidRPr="00745127">
        <w:rPr>
          <w:lang w:val="en-GB"/>
        </w:rPr>
        <w:t>In the case of an examination conducted in electronic form, doctoral candidates shall be given sufficient opportunity before the examination to familiari</w:t>
      </w:r>
      <w:r w:rsidR="005F1CBF">
        <w:rPr>
          <w:lang w:val="en-GB"/>
        </w:rPr>
        <w:t>z</w:t>
      </w:r>
      <w:r w:rsidR="009735A7" w:rsidRPr="00745127">
        <w:rPr>
          <w:lang w:val="en-GB"/>
        </w:rPr>
        <w:t xml:space="preserve">e themselves with the electronic information and communication systems used in the respective examination. </w:t>
      </w:r>
      <w:r w:rsidRPr="00745127">
        <w:rPr>
          <w:vertAlign w:val="superscript"/>
          <w:lang w:val="en-GB"/>
        </w:rPr>
        <w:t>4</w:t>
      </w:r>
      <w:r w:rsidR="009735A7" w:rsidRPr="00745127">
        <w:rPr>
          <w:lang w:val="en-GB"/>
        </w:rPr>
        <w:t>With regard to the provisions of data protection law and the implementation of video supervision, the provisions of the Regulations Governing Online Examinations and Video Supervision at the University of Cologne</w:t>
      </w:r>
      <w:r w:rsidR="00872816">
        <w:rPr>
          <w:lang w:val="en-GB"/>
        </w:rPr>
        <w:t xml:space="preserve"> in its currently valid version </w:t>
      </w:r>
      <w:r w:rsidR="009735A7" w:rsidRPr="00745127">
        <w:rPr>
          <w:lang w:val="en-GB"/>
        </w:rPr>
        <w:t>shall apply</w:t>
      </w:r>
      <w:r w:rsidR="00872816">
        <w:rPr>
          <w:lang w:val="en-GB"/>
        </w:rPr>
        <w:t>,</w:t>
      </w:r>
      <w:r w:rsidR="009735A7" w:rsidRPr="00745127">
        <w:rPr>
          <w:lang w:val="en-GB"/>
        </w:rPr>
        <w:t xml:space="preserve"> with the exception of </w:t>
      </w:r>
      <w:r w:rsidR="00DC4B19">
        <w:rPr>
          <w:lang w:val="en-GB"/>
        </w:rPr>
        <w:t>Section</w:t>
      </w:r>
      <w:r w:rsidR="009735A7" w:rsidRPr="00745127">
        <w:rPr>
          <w:lang w:val="en-GB"/>
        </w:rPr>
        <w:t xml:space="preserve"> 5 </w:t>
      </w:r>
      <w:r w:rsidR="00DC4B19">
        <w:rPr>
          <w:lang w:val="en-GB"/>
        </w:rPr>
        <w:t>subsection</w:t>
      </w:r>
      <w:r w:rsidR="009735A7" w:rsidRPr="00745127">
        <w:rPr>
          <w:lang w:val="en-GB"/>
        </w:rPr>
        <w:t xml:space="preserve"> 4 sentences 1 and 2.</w:t>
      </w:r>
    </w:p>
    <w:p w14:paraId="090664B9" w14:textId="77777777" w:rsidR="0085372B" w:rsidRPr="00745127" w:rsidRDefault="00175090">
      <w:pPr>
        <w:pStyle w:val="AM-Text"/>
        <w:numPr>
          <w:ilvl w:val="0"/>
          <w:numId w:val="24"/>
        </w:numPr>
        <w:ind w:left="0" w:firstLine="567"/>
        <w:rPr>
          <w:lang w:val="en-GB"/>
        </w:rPr>
      </w:pPr>
      <w:r w:rsidRPr="00745127">
        <w:rPr>
          <w:vertAlign w:val="superscript"/>
          <w:lang w:val="en-GB"/>
        </w:rPr>
        <w:t>1</w:t>
      </w:r>
      <w:r w:rsidR="009735A7" w:rsidRPr="00745127">
        <w:rPr>
          <w:lang w:val="en-GB"/>
        </w:rPr>
        <w:t xml:space="preserve">Any disruptions in the examination process must be reported immediately to the chairperson of the examination committee or the examiner in writing or via an electronic transmission channel provided and announced by the examination committee on the website of the examination office. </w:t>
      </w:r>
      <w:r w:rsidRPr="00745127">
        <w:rPr>
          <w:vertAlign w:val="superscript"/>
          <w:lang w:val="en-GB"/>
        </w:rPr>
        <w:t>2</w:t>
      </w:r>
      <w:r w:rsidR="009735A7" w:rsidRPr="00745127">
        <w:rPr>
          <w:lang w:val="en-GB"/>
        </w:rPr>
        <w:t>The assertion of a claim is excluded at the latest if more than three working days have elapsed since the performance of the examination.</w:t>
      </w:r>
    </w:p>
    <w:p w14:paraId="5552BD3C" w14:textId="041E0CC5" w:rsidR="0085372B" w:rsidRPr="00745127" w:rsidRDefault="00DC4B19">
      <w:pPr>
        <w:pStyle w:val="berschrift1"/>
        <w:spacing w:before="840" w:after="240"/>
        <w:jc w:val="center"/>
        <w:rPr>
          <w:b/>
          <w:bCs/>
          <w:i w:val="0"/>
          <w:lang w:val="en-GB"/>
        </w:rPr>
      </w:pPr>
      <w:bookmarkStart w:id="143" w:name="_Toc246147816"/>
      <w:bookmarkStart w:id="144" w:name="_Toc72498197"/>
      <w:bookmarkStart w:id="145" w:name="_Toc72495962"/>
      <w:bookmarkStart w:id="146" w:name="_Toc71109150"/>
      <w:bookmarkStart w:id="147" w:name="_Toc110593604"/>
      <w:bookmarkStart w:id="148" w:name="_Toc127956878"/>
      <w:r w:rsidRPr="00360717">
        <w:rPr>
          <w:b/>
          <w:bCs/>
          <w:i w:val="0"/>
          <w:lang w:val="en-GB"/>
        </w:rPr>
        <w:lastRenderedPageBreak/>
        <w:t>Section</w:t>
      </w:r>
      <w:r w:rsidR="00175090" w:rsidRPr="00360717">
        <w:rPr>
          <w:b/>
          <w:bCs/>
          <w:i w:val="0"/>
          <w:lang w:val="en-GB"/>
        </w:rPr>
        <w:t xml:space="preserve"> 11 </w:t>
      </w:r>
      <w:bookmarkEnd w:id="143"/>
      <w:r w:rsidR="005071E5" w:rsidRPr="00360717">
        <w:rPr>
          <w:b/>
          <w:bCs/>
          <w:i w:val="0"/>
          <w:lang w:val="en-GB"/>
        </w:rPr>
        <w:br/>
      </w:r>
      <w:bookmarkEnd w:id="144"/>
      <w:bookmarkEnd w:id="145"/>
      <w:bookmarkEnd w:id="146"/>
      <w:bookmarkEnd w:id="147"/>
      <w:r w:rsidR="00481C11">
        <w:rPr>
          <w:b/>
          <w:bCs/>
          <w:i w:val="0"/>
          <w:lang w:val="en-GB"/>
        </w:rPr>
        <w:t>Multiple-choice examinations</w:t>
      </w:r>
      <w:bookmarkEnd w:id="148"/>
    </w:p>
    <w:p w14:paraId="62329131" w14:textId="77B8B651" w:rsidR="0085372B" w:rsidRPr="00745127" w:rsidRDefault="00175090">
      <w:pPr>
        <w:pStyle w:val="AM-Text"/>
        <w:numPr>
          <w:ilvl w:val="0"/>
          <w:numId w:val="28"/>
        </w:numPr>
        <w:ind w:left="0" w:firstLine="567"/>
        <w:rPr>
          <w:lang w:val="en-GB"/>
        </w:rPr>
      </w:pPr>
      <w:r w:rsidRPr="00745127">
        <w:rPr>
          <w:vertAlign w:val="superscript"/>
          <w:lang w:val="en-GB"/>
        </w:rPr>
        <w:t>1</w:t>
      </w:r>
      <w:r w:rsidR="00872816">
        <w:rPr>
          <w:lang w:val="en-GB"/>
        </w:rPr>
        <w:t xml:space="preserve">A multiple-choice examination </w:t>
      </w:r>
      <w:r w:rsidR="00360717">
        <w:rPr>
          <w:lang w:val="en-GB"/>
        </w:rPr>
        <w:t>is feasible</w:t>
      </w:r>
      <w:r w:rsidR="009735A7" w:rsidRPr="00745127">
        <w:rPr>
          <w:lang w:val="en-GB"/>
        </w:rPr>
        <w:t xml:space="preserve"> if the doctoral candidate can achieve the minimum performance required for passing the examination exclusively by marking or assigning the given answers. </w:t>
      </w:r>
      <w:r w:rsidRPr="00745127">
        <w:rPr>
          <w:vertAlign w:val="superscript"/>
          <w:lang w:val="en-GB"/>
        </w:rPr>
        <w:t>2</w:t>
      </w:r>
      <w:r w:rsidR="009735A7" w:rsidRPr="00745127">
        <w:rPr>
          <w:lang w:val="en-GB"/>
        </w:rPr>
        <w:t xml:space="preserve">Examinations or examination questions in the </w:t>
      </w:r>
      <w:r w:rsidR="00360717">
        <w:rPr>
          <w:lang w:val="en-GB"/>
        </w:rPr>
        <w:t>multiple</w:t>
      </w:r>
      <w:r w:rsidR="009735A7" w:rsidRPr="00745127">
        <w:rPr>
          <w:lang w:val="en-GB"/>
        </w:rPr>
        <w:t xml:space="preserve">-choice procedure are only permissible if they are suitable for demonstrating that the doctoral candidate has mastered the contents and methods of the module in the essential contexts and can apply the acquired knowledge and skills. </w:t>
      </w:r>
    </w:p>
    <w:p w14:paraId="48F9024E" w14:textId="25427D34" w:rsidR="0085372B" w:rsidRPr="00745127" w:rsidRDefault="00175090">
      <w:pPr>
        <w:pStyle w:val="AM-Text"/>
        <w:numPr>
          <w:ilvl w:val="0"/>
          <w:numId w:val="28"/>
        </w:numPr>
        <w:ind w:left="0" w:firstLine="567"/>
        <w:rPr>
          <w:lang w:val="en-GB"/>
        </w:rPr>
      </w:pPr>
      <w:r w:rsidRPr="00745127">
        <w:rPr>
          <w:vertAlign w:val="superscript"/>
          <w:lang w:val="en-GB"/>
        </w:rPr>
        <w:t>1</w:t>
      </w:r>
      <w:r w:rsidR="009735A7" w:rsidRPr="00745127">
        <w:rPr>
          <w:lang w:val="en-GB"/>
        </w:rPr>
        <w:t xml:space="preserve">The examination questions must be unambiguously comprehensible, free of contradictions, unambiguously answerable and suitable for determining the doctoral candidate's knowledge to be examined pursuant to </w:t>
      </w:r>
      <w:r w:rsidR="00DC4B19">
        <w:rPr>
          <w:lang w:val="en-GB"/>
        </w:rPr>
        <w:t>subsection</w:t>
      </w:r>
      <w:r w:rsidR="009735A7" w:rsidRPr="00745127">
        <w:rPr>
          <w:lang w:val="en-GB"/>
        </w:rPr>
        <w:t xml:space="preserve"> 1 sentence 2. </w:t>
      </w:r>
      <w:r w:rsidR="000B7758" w:rsidRPr="00745127">
        <w:rPr>
          <w:vertAlign w:val="superscript"/>
          <w:lang w:val="en-GB"/>
        </w:rPr>
        <w:t>2</w:t>
      </w:r>
      <w:r w:rsidR="009735A7" w:rsidRPr="00745127">
        <w:rPr>
          <w:lang w:val="en-GB"/>
        </w:rPr>
        <w:t xml:space="preserve">Iterations of the same examination questions (also in the answer options) are permissible. </w:t>
      </w:r>
      <w:r w:rsidR="000B7758" w:rsidRPr="00745127">
        <w:rPr>
          <w:vertAlign w:val="superscript"/>
          <w:lang w:val="en-GB"/>
        </w:rPr>
        <w:t>3</w:t>
      </w:r>
      <w:r w:rsidR="009735A7" w:rsidRPr="00745127">
        <w:rPr>
          <w:lang w:val="en-GB"/>
        </w:rPr>
        <w:t>The deduction of points within an examination task is not permitted.</w:t>
      </w:r>
    </w:p>
    <w:p w14:paraId="13DA4DB2" w14:textId="12AD0FA4" w:rsidR="0085372B" w:rsidRPr="00745127" w:rsidRDefault="00175090">
      <w:pPr>
        <w:pStyle w:val="AM-Text"/>
        <w:numPr>
          <w:ilvl w:val="0"/>
          <w:numId w:val="28"/>
        </w:numPr>
        <w:ind w:left="0" w:firstLine="567"/>
        <w:rPr>
          <w:lang w:val="en-GB"/>
        </w:rPr>
      </w:pPr>
      <w:r w:rsidRPr="00745127">
        <w:rPr>
          <w:lang w:val="en-GB"/>
        </w:rPr>
        <w:t xml:space="preserve">If the examiner </w:t>
      </w:r>
      <w:r w:rsidR="00C345BC">
        <w:rPr>
          <w:lang w:val="en-GB"/>
        </w:rPr>
        <w:t>–</w:t>
      </w:r>
      <w:r w:rsidRPr="00745127">
        <w:rPr>
          <w:lang w:val="en-GB"/>
        </w:rPr>
        <w:t xml:space="preserve"> according to the </w:t>
      </w:r>
      <w:r w:rsidR="00C345BC">
        <w:rPr>
          <w:lang w:val="en-GB"/>
        </w:rPr>
        <w:t>F</w:t>
      </w:r>
      <w:r w:rsidRPr="00745127">
        <w:rPr>
          <w:lang w:val="en-GB"/>
        </w:rPr>
        <w:t xml:space="preserve">aculty- or degree programme-specific design of the concrete </w:t>
      </w:r>
      <w:r w:rsidR="00360717">
        <w:rPr>
          <w:lang w:val="en-GB"/>
        </w:rPr>
        <w:t>multiple</w:t>
      </w:r>
      <w:r w:rsidRPr="00745127">
        <w:rPr>
          <w:lang w:val="en-GB"/>
        </w:rPr>
        <w:t xml:space="preserve">-choice </w:t>
      </w:r>
      <w:r w:rsidR="00872816">
        <w:rPr>
          <w:lang w:val="en-GB"/>
        </w:rPr>
        <w:t>exam</w:t>
      </w:r>
      <w:r w:rsidRPr="00745127">
        <w:rPr>
          <w:lang w:val="en-GB"/>
        </w:rPr>
        <w:t xml:space="preserve"> </w:t>
      </w:r>
      <w:r w:rsidR="00C345BC">
        <w:rPr>
          <w:lang w:val="en-GB"/>
        </w:rPr>
        <w:t>–</w:t>
      </w:r>
      <w:r w:rsidRPr="00745127">
        <w:rPr>
          <w:lang w:val="en-GB"/>
        </w:rPr>
        <w:t xml:space="preserve"> is not at the same time the task setter, but </w:t>
      </w:r>
      <w:r w:rsidR="007B73D0">
        <w:rPr>
          <w:lang w:val="en-GB"/>
        </w:rPr>
        <w:t>rather the role of examiner is transferred</w:t>
      </w:r>
      <w:r w:rsidRPr="00745127">
        <w:rPr>
          <w:lang w:val="en-GB"/>
        </w:rPr>
        <w:t xml:space="preserve"> from the examiner responsible according to the examination regulations to another</w:t>
      </w:r>
      <w:r w:rsidR="00360717">
        <w:rPr>
          <w:lang w:val="en-GB"/>
        </w:rPr>
        <w:t xml:space="preserve"> person</w:t>
      </w:r>
      <w:r w:rsidRPr="00745127">
        <w:rPr>
          <w:lang w:val="en-GB"/>
        </w:rPr>
        <w:t xml:space="preserve">, namely the task setter, the following </w:t>
      </w:r>
      <w:r w:rsidR="00611DA8">
        <w:rPr>
          <w:lang w:val="en-GB"/>
        </w:rPr>
        <w:t>subsections</w:t>
      </w:r>
      <w:r w:rsidRPr="00745127">
        <w:rPr>
          <w:lang w:val="en-GB"/>
        </w:rPr>
        <w:t xml:space="preserve"> 4 to 9 shall additionally apply. </w:t>
      </w:r>
    </w:p>
    <w:p w14:paraId="38E35399" w14:textId="71199ACC" w:rsidR="0085372B" w:rsidRPr="00745127" w:rsidRDefault="00175090">
      <w:pPr>
        <w:pStyle w:val="AM-Text"/>
        <w:numPr>
          <w:ilvl w:val="0"/>
          <w:numId w:val="28"/>
        </w:numPr>
        <w:ind w:left="0" w:firstLine="567"/>
        <w:rPr>
          <w:lang w:val="en-GB"/>
        </w:rPr>
      </w:pPr>
      <w:r w:rsidRPr="00745127">
        <w:rPr>
          <w:vertAlign w:val="superscript"/>
          <w:lang w:val="en-GB"/>
        </w:rPr>
        <w:t>1</w:t>
      </w:r>
      <w:r w:rsidR="009735A7" w:rsidRPr="00745127">
        <w:rPr>
          <w:lang w:val="en-GB"/>
        </w:rPr>
        <w:t xml:space="preserve">The examiner selects the examination material, formulates the questions, determines the answer options and draws up the assessment rules and the assessment scheme in accordance with </w:t>
      </w:r>
      <w:r w:rsidR="00DC4B19">
        <w:rPr>
          <w:lang w:val="en-GB"/>
        </w:rPr>
        <w:t>subsection</w:t>
      </w:r>
      <w:r w:rsidR="009735A7" w:rsidRPr="00745127">
        <w:rPr>
          <w:lang w:val="en-GB"/>
        </w:rPr>
        <w:t xml:space="preserve"> 6.</w:t>
      </w:r>
      <w:r w:rsidR="00650CAD">
        <w:rPr>
          <w:lang w:val="en-GB"/>
        </w:rPr>
        <w:t xml:space="preserve"> </w:t>
      </w:r>
      <w:r w:rsidRPr="00745127">
        <w:rPr>
          <w:vertAlign w:val="superscript"/>
          <w:lang w:val="en-GB"/>
        </w:rPr>
        <w:t>2</w:t>
      </w:r>
      <w:r w:rsidR="009735A7" w:rsidRPr="00745127">
        <w:rPr>
          <w:lang w:val="en-GB"/>
        </w:rPr>
        <w:t xml:space="preserve">The requirements for passing the examination are to be determined in advance. </w:t>
      </w:r>
      <w:r w:rsidRPr="00745127">
        <w:rPr>
          <w:vertAlign w:val="superscript"/>
          <w:lang w:val="en-GB"/>
        </w:rPr>
        <w:t>3</w:t>
      </w:r>
      <w:r w:rsidR="009735A7" w:rsidRPr="00745127">
        <w:rPr>
          <w:lang w:val="en-GB"/>
        </w:rPr>
        <w:t xml:space="preserve">Before the examination, the examiner conducts a review process in which the content and form of the questions are proofread by a second examiner. </w:t>
      </w:r>
    </w:p>
    <w:p w14:paraId="040AD553" w14:textId="1F8BB6D8" w:rsidR="0085372B" w:rsidRPr="00745127" w:rsidRDefault="00175090">
      <w:pPr>
        <w:pStyle w:val="AM-Text"/>
        <w:numPr>
          <w:ilvl w:val="0"/>
          <w:numId w:val="28"/>
        </w:numPr>
        <w:ind w:left="0" w:firstLine="567"/>
        <w:rPr>
          <w:lang w:val="en-GB"/>
        </w:rPr>
      </w:pPr>
      <w:r w:rsidRPr="00745127">
        <w:rPr>
          <w:vertAlign w:val="superscript"/>
          <w:lang w:val="en-GB"/>
        </w:rPr>
        <w:t>1</w:t>
      </w:r>
      <w:r w:rsidR="009735A7" w:rsidRPr="00745127">
        <w:rPr>
          <w:lang w:val="en-GB"/>
        </w:rPr>
        <w:t xml:space="preserve">The examiner can also create a pool of equivalent examination questions from which the doctoral candidates each receive different examination questions to answer. </w:t>
      </w:r>
      <w:r w:rsidRPr="00745127">
        <w:rPr>
          <w:vertAlign w:val="superscript"/>
          <w:lang w:val="en-GB"/>
        </w:rPr>
        <w:t>2</w:t>
      </w:r>
      <w:r w:rsidR="009735A7" w:rsidRPr="00745127">
        <w:rPr>
          <w:lang w:val="en-GB"/>
        </w:rPr>
        <w:t>The</w:t>
      </w:r>
      <w:r w:rsidR="005D088E">
        <w:rPr>
          <w:lang w:val="en-GB"/>
        </w:rPr>
        <w:t>y shall be assigned</w:t>
      </w:r>
      <w:r w:rsidR="009735A7" w:rsidRPr="00745127">
        <w:rPr>
          <w:lang w:val="en-GB"/>
        </w:rPr>
        <w:t xml:space="preserve"> by random selection. The equivalence of the examination questions must be ensured. </w:t>
      </w:r>
    </w:p>
    <w:p w14:paraId="2EA6823B" w14:textId="4DF243E0" w:rsidR="0085372B" w:rsidRPr="00745127" w:rsidRDefault="00175090">
      <w:pPr>
        <w:pStyle w:val="AM-Text"/>
        <w:numPr>
          <w:ilvl w:val="0"/>
          <w:numId w:val="28"/>
        </w:numPr>
        <w:ind w:left="0" w:firstLine="567"/>
        <w:rPr>
          <w:lang w:val="en-GB"/>
        </w:rPr>
      </w:pPr>
      <w:r w:rsidRPr="00745127">
        <w:rPr>
          <w:vertAlign w:val="superscript"/>
          <w:lang w:val="en-GB"/>
        </w:rPr>
        <w:t>1</w:t>
      </w:r>
      <w:r w:rsidR="009735A7" w:rsidRPr="00745127">
        <w:rPr>
          <w:lang w:val="en-GB"/>
        </w:rPr>
        <w:t xml:space="preserve">The examination is passed if the doctoral candidate has achieved at least 60 percent of the total achievable points. </w:t>
      </w:r>
      <w:r w:rsidRPr="00745127">
        <w:rPr>
          <w:vertAlign w:val="superscript"/>
          <w:lang w:val="en-GB"/>
        </w:rPr>
        <w:t>2</w:t>
      </w:r>
      <w:r w:rsidR="009735A7" w:rsidRPr="00745127">
        <w:rPr>
          <w:lang w:val="en-GB"/>
        </w:rPr>
        <w:t xml:space="preserve">If the overall average of the points achieved in an examination minus 12 percent of the overall average is below 60 percent but above 50 percent of the total achievable points, the pass mark is calculated according to this </w:t>
      </w:r>
      <w:r w:rsidR="00EE0F71">
        <w:rPr>
          <w:lang w:val="en-GB"/>
        </w:rPr>
        <w:t>escalation</w:t>
      </w:r>
      <w:r w:rsidR="00EE0F71" w:rsidRPr="00745127">
        <w:rPr>
          <w:lang w:val="en-GB"/>
        </w:rPr>
        <w:t xml:space="preserve"> </w:t>
      </w:r>
      <w:r w:rsidR="009735A7" w:rsidRPr="00745127">
        <w:rPr>
          <w:lang w:val="en-GB"/>
        </w:rPr>
        <w:t xml:space="preserve">clause. </w:t>
      </w:r>
      <w:r w:rsidRPr="00745127">
        <w:rPr>
          <w:vertAlign w:val="superscript"/>
          <w:lang w:val="en-GB"/>
        </w:rPr>
        <w:t>3</w:t>
      </w:r>
      <w:r w:rsidR="009735A7" w:rsidRPr="00745127">
        <w:rPr>
          <w:lang w:val="en-GB"/>
        </w:rPr>
        <w:t xml:space="preserve">A grading scheme that exclusively sets an absolute pass mark is not permitted. </w:t>
      </w:r>
    </w:p>
    <w:p w14:paraId="44DEEA4C" w14:textId="77777777" w:rsidR="0085372B" w:rsidRPr="00745127" w:rsidRDefault="00175090">
      <w:pPr>
        <w:pStyle w:val="AM-Text"/>
        <w:numPr>
          <w:ilvl w:val="0"/>
          <w:numId w:val="28"/>
        </w:numPr>
        <w:ind w:left="0" w:firstLine="567"/>
        <w:rPr>
          <w:lang w:val="en-GB"/>
        </w:rPr>
      </w:pPr>
      <w:r w:rsidRPr="00745127">
        <w:rPr>
          <w:lang w:val="en-GB"/>
        </w:rPr>
        <w:t xml:space="preserve">When calculating the scores, 0.5 values are interpreted in favour of the doctoral candidate. </w:t>
      </w:r>
    </w:p>
    <w:p w14:paraId="36CF4FC9" w14:textId="5E84DCFC" w:rsidR="0085372B" w:rsidRPr="00745127" w:rsidRDefault="00175090">
      <w:pPr>
        <w:pStyle w:val="AM-Text"/>
        <w:numPr>
          <w:ilvl w:val="0"/>
          <w:numId w:val="28"/>
        </w:numPr>
        <w:ind w:left="0" w:firstLine="567"/>
        <w:rPr>
          <w:lang w:val="en-GB"/>
        </w:rPr>
      </w:pPr>
      <w:r w:rsidRPr="00745127">
        <w:rPr>
          <w:vertAlign w:val="superscript"/>
          <w:lang w:val="en-GB"/>
        </w:rPr>
        <w:t>1</w:t>
      </w:r>
      <w:r w:rsidR="009735A7" w:rsidRPr="00745127">
        <w:rPr>
          <w:lang w:val="en-GB"/>
        </w:rPr>
        <w:t xml:space="preserve">If the assessment of examination performances reveals a conspicuous accumulation of errors in the answers to individual examination tasks, the examiner shall examine the examination tasks concerned without delay and before the announcement of the examination results to determine whether they are defective in terms of the requirements pursuant to </w:t>
      </w:r>
      <w:r w:rsidR="00611DA8">
        <w:rPr>
          <w:lang w:val="en-GB"/>
        </w:rPr>
        <w:t>s</w:t>
      </w:r>
      <w:r w:rsidR="00DC4B19">
        <w:rPr>
          <w:lang w:val="en-GB"/>
        </w:rPr>
        <w:t>ubsection</w:t>
      </w:r>
      <w:r w:rsidR="009735A7" w:rsidRPr="00745127">
        <w:rPr>
          <w:lang w:val="en-GB"/>
        </w:rPr>
        <w:t xml:space="preserve"> 2 </w:t>
      </w:r>
      <w:r w:rsidR="00611DA8">
        <w:rPr>
          <w:lang w:val="en-GB"/>
        </w:rPr>
        <w:t>s</w:t>
      </w:r>
      <w:r w:rsidR="009735A7" w:rsidRPr="00745127">
        <w:rPr>
          <w:lang w:val="en-GB"/>
        </w:rPr>
        <w:t xml:space="preserve">entence 1. </w:t>
      </w:r>
      <w:r w:rsidRPr="00745127">
        <w:rPr>
          <w:vertAlign w:val="superscript"/>
          <w:lang w:val="en-GB"/>
        </w:rPr>
        <w:t>2</w:t>
      </w:r>
      <w:r w:rsidR="009735A7" w:rsidRPr="00745127">
        <w:rPr>
          <w:lang w:val="en-GB"/>
        </w:rPr>
        <w:t xml:space="preserve">The tasks shall be analysed post hoc. </w:t>
      </w:r>
      <w:r w:rsidRPr="00745127">
        <w:rPr>
          <w:vertAlign w:val="superscript"/>
          <w:lang w:val="en-GB"/>
        </w:rPr>
        <w:t>3</w:t>
      </w:r>
      <w:r w:rsidR="009735A7" w:rsidRPr="00745127">
        <w:rPr>
          <w:lang w:val="en-GB"/>
        </w:rPr>
        <w:t xml:space="preserve">Difficulty index, discriminatory power index, reliability and distractor analysis provide indications of the quality of the questions set. </w:t>
      </w:r>
      <w:r w:rsidRPr="00745127">
        <w:rPr>
          <w:vertAlign w:val="superscript"/>
          <w:lang w:val="en-GB"/>
        </w:rPr>
        <w:t>4</w:t>
      </w:r>
      <w:r w:rsidR="009735A7" w:rsidRPr="00745127">
        <w:rPr>
          <w:lang w:val="en-GB"/>
        </w:rPr>
        <w:t xml:space="preserve">If the review reveals that individual examination tasks are </w:t>
      </w:r>
      <w:r w:rsidR="00EE0F71">
        <w:rPr>
          <w:lang w:val="en-GB"/>
        </w:rPr>
        <w:t>faulty</w:t>
      </w:r>
      <w:r w:rsidR="009735A7" w:rsidRPr="00745127">
        <w:rPr>
          <w:lang w:val="en-GB"/>
        </w:rPr>
        <w:t xml:space="preserve">, these </w:t>
      </w:r>
      <w:r w:rsidR="009735A7" w:rsidRPr="00745127">
        <w:rPr>
          <w:lang w:val="en-GB"/>
        </w:rPr>
        <w:lastRenderedPageBreak/>
        <w:t xml:space="preserve">are to be reassessed or </w:t>
      </w:r>
      <w:r w:rsidR="00650CAD">
        <w:rPr>
          <w:lang w:val="en-GB"/>
        </w:rPr>
        <w:t>disregarded</w:t>
      </w:r>
      <w:r w:rsidR="009735A7" w:rsidRPr="00745127">
        <w:rPr>
          <w:lang w:val="en-GB"/>
        </w:rPr>
        <w:t xml:space="preserve"> when determining the examination result. </w:t>
      </w:r>
      <w:r w:rsidRPr="00745127">
        <w:rPr>
          <w:vertAlign w:val="superscript"/>
          <w:lang w:val="en-GB"/>
        </w:rPr>
        <w:t>5</w:t>
      </w:r>
      <w:r w:rsidR="009735A7" w:rsidRPr="00745127">
        <w:rPr>
          <w:lang w:val="en-GB"/>
        </w:rPr>
        <w:t xml:space="preserve">The number of examination </w:t>
      </w:r>
      <w:r w:rsidR="00EE0F71">
        <w:rPr>
          <w:lang w:val="en-GB"/>
        </w:rPr>
        <w:t>tasks</w:t>
      </w:r>
      <w:r w:rsidR="00EE0F71" w:rsidRPr="00745127">
        <w:rPr>
          <w:lang w:val="en-GB"/>
        </w:rPr>
        <w:t xml:space="preserve"> </w:t>
      </w:r>
      <w:r w:rsidR="009735A7" w:rsidRPr="00745127">
        <w:rPr>
          <w:lang w:val="en-GB"/>
        </w:rPr>
        <w:t xml:space="preserve">to be </w:t>
      </w:r>
      <w:r w:rsidR="00650CAD">
        <w:rPr>
          <w:lang w:val="en-GB"/>
        </w:rPr>
        <w:t xml:space="preserve">disregarded </w:t>
      </w:r>
      <w:r w:rsidR="009735A7" w:rsidRPr="00745127">
        <w:rPr>
          <w:lang w:val="en-GB"/>
        </w:rPr>
        <w:t xml:space="preserve">for determining the examination result is reduced accordingly. </w:t>
      </w:r>
      <w:r w:rsidRPr="00745127">
        <w:rPr>
          <w:vertAlign w:val="superscript"/>
          <w:lang w:val="en-GB"/>
        </w:rPr>
        <w:t>6</w:t>
      </w:r>
      <w:r w:rsidR="009735A7" w:rsidRPr="00745127">
        <w:rPr>
          <w:lang w:val="en-GB"/>
        </w:rPr>
        <w:t xml:space="preserve">The reduction in the number of examination </w:t>
      </w:r>
      <w:r w:rsidR="00722FB8">
        <w:rPr>
          <w:lang w:val="en-GB"/>
        </w:rPr>
        <w:t>tasks</w:t>
      </w:r>
      <w:r w:rsidR="00722FB8" w:rsidRPr="00745127">
        <w:rPr>
          <w:lang w:val="en-GB"/>
        </w:rPr>
        <w:t xml:space="preserve"> </w:t>
      </w:r>
      <w:r w:rsidR="009735A7" w:rsidRPr="00745127">
        <w:rPr>
          <w:lang w:val="en-GB"/>
        </w:rPr>
        <w:t xml:space="preserve">after publication of the results may not be to the disadvantage of a doctoral candidate. </w:t>
      </w:r>
      <w:r w:rsidR="004B0990" w:rsidRPr="00745127">
        <w:rPr>
          <w:vertAlign w:val="superscript"/>
          <w:lang w:val="en-GB"/>
        </w:rPr>
        <w:t>7</w:t>
      </w:r>
      <w:r w:rsidR="009735A7" w:rsidRPr="00745127">
        <w:rPr>
          <w:lang w:val="en-GB"/>
        </w:rPr>
        <w:t xml:space="preserve">If the number of points allotted to the examination tasks to be eliminated exceeds 20 percent of the total achievable points, the examination as a whole must be repeated. </w:t>
      </w:r>
      <w:r w:rsidR="004B0990" w:rsidRPr="00745127">
        <w:rPr>
          <w:vertAlign w:val="superscript"/>
          <w:lang w:val="en-GB"/>
        </w:rPr>
        <w:t>8</w:t>
      </w:r>
      <w:r w:rsidR="009735A7" w:rsidRPr="00745127">
        <w:rPr>
          <w:lang w:val="en-GB"/>
        </w:rPr>
        <w:t xml:space="preserve">This also applies if only part of an examination performance is to </w:t>
      </w:r>
      <w:r w:rsidR="007675C3">
        <w:rPr>
          <w:lang w:val="en-GB"/>
        </w:rPr>
        <w:t>consist of multiple</w:t>
      </w:r>
      <w:r w:rsidR="00EE0F71">
        <w:rPr>
          <w:lang w:val="en-GB"/>
        </w:rPr>
        <w:t>-</w:t>
      </w:r>
      <w:r w:rsidR="007675C3">
        <w:rPr>
          <w:lang w:val="en-GB"/>
        </w:rPr>
        <w:t>choice questions</w:t>
      </w:r>
      <w:r w:rsidR="009735A7" w:rsidRPr="00745127">
        <w:rPr>
          <w:lang w:val="en-GB"/>
        </w:rPr>
        <w:t>.</w:t>
      </w:r>
    </w:p>
    <w:p w14:paraId="4A349441" w14:textId="1044D3C0" w:rsidR="0085372B" w:rsidRPr="00745127" w:rsidRDefault="00175090">
      <w:pPr>
        <w:pStyle w:val="AM-Text"/>
        <w:numPr>
          <w:ilvl w:val="0"/>
          <w:numId w:val="28"/>
        </w:numPr>
        <w:ind w:left="0" w:firstLine="567"/>
        <w:rPr>
          <w:lang w:val="en-GB"/>
        </w:rPr>
      </w:pPr>
      <w:r w:rsidRPr="00745127">
        <w:rPr>
          <w:lang w:val="en-GB"/>
        </w:rPr>
        <w:t xml:space="preserve">If an examination performance consists only partly of </w:t>
      </w:r>
      <w:r w:rsidR="007675C3">
        <w:rPr>
          <w:lang w:val="en-GB"/>
        </w:rPr>
        <w:t>multiple</w:t>
      </w:r>
      <w:r w:rsidR="00EE0F71">
        <w:rPr>
          <w:lang w:val="en-GB"/>
        </w:rPr>
        <w:t>-</w:t>
      </w:r>
      <w:r w:rsidR="007675C3">
        <w:rPr>
          <w:lang w:val="en-GB"/>
        </w:rPr>
        <w:t xml:space="preserve">choice questions in the </w:t>
      </w:r>
      <w:r w:rsidRPr="00745127">
        <w:rPr>
          <w:lang w:val="en-GB"/>
        </w:rPr>
        <w:t xml:space="preserve">examination papers, this </w:t>
      </w:r>
      <w:r w:rsidR="00DC4B19">
        <w:rPr>
          <w:lang w:val="en-GB"/>
        </w:rPr>
        <w:t>subsection</w:t>
      </w:r>
      <w:r w:rsidRPr="00745127">
        <w:rPr>
          <w:lang w:val="en-GB"/>
        </w:rPr>
        <w:t xml:space="preserve">, with the exception of </w:t>
      </w:r>
      <w:r w:rsidR="00DC4B19">
        <w:rPr>
          <w:lang w:val="en-GB"/>
        </w:rPr>
        <w:t>subsection</w:t>
      </w:r>
      <w:r w:rsidRPr="00745127">
        <w:rPr>
          <w:lang w:val="en-GB"/>
        </w:rPr>
        <w:t xml:space="preserve"> 8, sentences 7 and 8, applies only to the part of the examination</w:t>
      </w:r>
      <w:r w:rsidR="007675C3">
        <w:rPr>
          <w:lang w:val="en-GB"/>
        </w:rPr>
        <w:t xml:space="preserve"> consisting of multiple</w:t>
      </w:r>
      <w:r w:rsidR="00EE0F71">
        <w:rPr>
          <w:lang w:val="en-GB"/>
        </w:rPr>
        <w:t>-</w:t>
      </w:r>
      <w:r w:rsidR="007675C3">
        <w:rPr>
          <w:lang w:val="en-GB"/>
        </w:rPr>
        <w:t>choice questions</w:t>
      </w:r>
      <w:r w:rsidRPr="00745127">
        <w:rPr>
          <w:lang w:val="en-GB"/>
        </w:rPr>
        <w:t>.</w:t>
      </w:r>
    </w:p>
    <w:p w14:paraId="5E287154" w14:textId="1A91C8B0" w:rsidR="0085372B" w:rsidRPr="00745127" w:rsidRDefault="00DC4B19">
      <w:pPr>
        <w:pStyle w:val="berschrift1"/>
        <w:spacing w:before="840" w:after="240"/>
        <w:jc w:val="center"/>
        <w:rPr>
          <w:b/>
          <w:bCs/>
          <w:i w:val="0"/>
          <w:lang w:val="en-GB"/>
        </w:rPr>
      </w:pPr>
      <w:bookmarkStart w:id="149" w:name="_Toc243647721"/>
      <w:bookmarkStart w:id="150" w:name="_Toc241861142"/>
      <w:bookmarkStart w:id="151" w:name="_Toc238708732"/>
      <w:bookmarkStart w:id="152" w:name="_Toc238699319"/>
      <w:bookmarkStart w:id="153" w:name="_Toc354072520"/>
      <w:bookmarkStart w:id="154" w:name="_Toc354072430"/>
      <w:bookmarkStart w:id="155" w:name="_Toc354069036"/>
      <w:bookmarkStart w:id="156" w:name="_Toc246147818"/>
      <w:bookmarkStart w:id="157" w:name="_Toc245809505"/>
      <w:bookmarkStart w:id="158" w:name="_Toc244780345"/>
      <w:bookmarkStart w:id="159" w:name="_Toc72498198"/>
      <w:bookmarkStart w:id="160" w:name="_Toc72495963"/>
      <w:bookmarkStart w:id="161" w:name="_Toc71109151"/>
      <w:bookmarkStart w:id="162" w:name="_Toc110593605"/>
      <w:bookmarkStart w:id="163" w:name="_Toc127956879"/>
      <w:r>
        <w:rPr>
          <w:b/>
          <w:bCs/>
          <w:i w:val="0"/>
          <w:lang w:val="en-GB"/>
        </w:rPr>
        <w:t>Section</w:t>
      </w:r>
      <w:r w:rsidR="00175090" w:rsidRPr="00745127">
        <w:rPr>
          <w:b/>
          <w:bCs/>
          <w:i w:val="0"/>
          <w:lang w:val="en-GB"/>
        </w:rPr>
        <w:t xml:space="preserve"> 1</w:t>
      </w:r>
      <w:bookmarkEnd w:id="149"/>
      <w:bookmarkEnd w:id="150"/>
      <w:bookmarkEnd w:id="151"/>
      <w:bookmarkEnd w:id="152"/>
      <w:bookmarkEnd w:id="153"/>
      <w:bookmarkEnd w:id="154"/>
      <w:bookmarkEnd w:id="155"/>
      <w:r w:rsidR="00175090" w:rsidRPr="00745127">
        <w:rPr>
          <w:b/>
          <w:bCs/>
          <w:i w:val="0"/>
          <w:lang w:val="en-GB"/>
        </w:rPr>
        <w:t xml:space="preserve">2 </w:t>
      </w:r>
      <w:bookmarkStart w:id="164" w:name="_Toc354072521"/>
      <w:bookmarkStart w:id="165" w:name="_Toc354072431"/>
      <w:bookmarkStart w:id="166" w:name="_Toc354069037"/>
      <w:bookmarkEnd w:id="156"/>
      <w:bookmarkEnd w:id="157"/>
      <w:bookmarkEnd w:id="158"/>
      <w:r w:rsidR="005071E5" w:rsidRPr="00745127">
        <w:rPr>
          <w:b/>
          <w:bCs/>
          <w:i w:val="0"/>
          <w:lang w:val="en-GB"/>
        </w:rPr>
        <w:br/>
      </w:r>
      <w:r w:rsidR="00175090" w:rsidRPr="00745127">
        <w:rPr>
          <w:b/>
          <w:bCs/>
          <w:i w:val="0"/>
          <w:lang w:val="en-GB"/>
        </w:rPr>
        <w:t>Exam language</w:t>
      </w:r>
      <w:bookmarkEnd w:id="159"/>
      <w:bookmarkEnd w:id="160"/>
      <w:bookmarkEnd w:id="161"/>
      <w:bookmarkEnd w:id="162"/>
      <w:bookmarkEnd w:id="164"/>
      <w:bookmarkEnd w:id="165"/>
      <w:bookmarkEnd w:id="166"/>
      <w:bookmarkEnd w:id="163"/>
    </w:p>
    <w:p w14:paraId="50909D0C" w14:textId="3B7C1836" w:rsidR="0085372B" w:rsidRPr="00745127" w:rsidRDefault="00175090">
      <w:pPr>
        <w:pStyle w:val="AM-Text"/>
        <w:rPr>
          <w:lang w:val="en-GB"/>
        </w:rPr>
      </w:pPr>
      <w:r w:rsidRPr="00745127">
        <w:rPr>
          <w:vertAlign w:val="superscript"/>
          <w:lang w:val="en-GB"/>
        </w:rPr>
        <w:t>1</w:t>
      </w:r>
      <w:r w:rsidR="009735A7" w:rsidRPr="00745127">
        <w:rPr>
          <w:lang w:val="en-GB"/>
        </w:rPr>
        <w:t xml:space="preserve">Module examinations and, where applicable, their examination elements are generally conducted in English. </w:t>
      </w:r>
      <w:r w:rsidRPr="00745127">
        <w:rPr>
          <w:vertAlign w:val="superscript"/>
          <w:lang w:val="en-GB"/>
        </w:rPr>
        <w:t>2</w:t>
      </w:r>
      <w:r w:rsidR="009735A7" w:rsidRPr="00745127">
        <w:rPr>
          <w:lang w:val="en-GB"/>
        </w:rPr>
        <w:t>If modules or courses in modules are conducted in German, the corresponding module examination is also generally conducted in this language</w:t>
      </w:r>
      <w:r w:rsidR="00EE0F71">
        <w:rPr>
          <w:lang w:val="en-GB"/>
        </w:rPr>
        <w:t>, indicated</w:t>
      </w:r>
      <w:r w:rsidR="00EE0F71" w:rsidRPr="00745127">
        <w:rPr>
          <w:lang w:val="en-GB"/>
        </w:rPr>
        <w:t xml:space="preserve"> </w:t>
      </w:r>
      <w:r w:rsidR="009735A7" w:rsidRPr="00745127">
        <w:rPr>
          <w:lang w:val="en-GB"/>
        </w:rPr>
        <w:t xml:space="preserve">accordingly in the annexes. </w:t>
      </w:r>
    </w:p>
    <w:p w14:paraId="56E5C706" w14:textId="65CCC0CE" w:rsidR="0085372B" w:rsidRPr="00745127" w:rsidRDefault="00DC4B19">
      <w:pPr>
        <w:pStyle w:val="berschrift1"/>
        <w:spacing w:before="840" w:after="240"/>
        <w:jc w:val="center"/>
        <w:rPr>
          <w:b/>
          <w:bCs/>
          <w:i w:val="0"/>
          <w:lang w:val="en-GB"/>
        </w:rPr>
      </w:pPr>
      <w:bookmarkStart w:id="167" w:name="_Toc243647723"/>
      <w:bookmarkStart w:id="168" w:name="_Toc241861144"/>
      <w:bookmarkStart w:id="169" w:name="_Toc238708734"/>
      <w:bookmarkStart w:id="170" w:name="_Toc238699321"/>
      <w:bookmarkStart w:id="171" w:name="_Toc354072516"/>
      <w:bookmarkStart w:id="172" w:name="_Toc354072426"/>
      <w:bookmarkStart w:id="173" w:name="_Toc354069032"/>
      <w:bookmarkStart w:id="174" w:name="_Toc246147820"/>
      <w:bookmarkStart w:id="175" w:name="_Toc245809507"/>
      <w:bookmarkStart w:id="176" w:name="_Toc244780347"/>
      <w:bookmarkStart w:id="177" w:name="_Toc72498199"/>
      <w:bookmarkStart w:id="178" w:name="_Toc71109152"/>
      <w:bookmarkStart w:id="179" w:name="_Toc110593606"/>
      <w:bookmarkStart w:id="180" w:name="_Toc127956880"/>
      <w:r>
        <w:rPr>
          <w:b/>
          <w:bCs/>
          <w:i w:val="0"/>
          <w:lang w:val="en-GB"/>
        </w:rPr>
        <w:t>Section</w:t>
      </w:r>
      <w:r w:rsidR="00175090" w:rsidRPr="00745127">
        <w:rPr>
          <w:b/>
          <w:bCs/>
          <w:i w:val="0"/>
          <w:lang w:val="en-GB"/>
        </w:rPr>
        <w:t xml:space="preserve"> 1</w:t>
      </w:r>
      <w:bookmarkEnd w:id="167"/>
      <w:bookmarkEnd w:id="168"/>
      <w:bookmarkEnd w:id="169"/>
      <w:bookmarkEnd w:id="170"/>
      <w:bookmarkEnd w:id="171"/>
      <w:bookmarkEnd w:id="172"/>
      <w:bookmarkEnd w:id="173"/>
      <w:r w:rsidR="00175090" w:rsidRPr="00745127">
        <w:rPr>
          <w:b/>
          <w:bCs/>
          <w:i w:val="0"/>
          <w:lang w:val="en-GB"/>
        </w:rPr>
        <w:t xml:space="preserve">3 </w:t>
      </w:r>
      <w:bookmarkStart w:id="181" w:name="_Toc354072517"/>
      <w:bookmarkStart w:id="182" w:name="_Toc354072427"/>
      <w:bookmarkStart w:id="183" w:name="_Toc354069033"/>
      <w:bookmarkEnd w:id="174"/>
      <w:bookmarkEnd w:id="175"/>
      <w:bookmarkEnd w:id="176"/>
      <w:r w:rsidR="005071E5" w:rsidRPr="00745127">
        <w:rPr>
          <w:b/>
          <w:bCs/>
          <w:i w:val="0"/>
          <w:lang w:val="en-GB"/>
        </w:rPr>
        <w:br/>
      </w:r>
      <w:r w:rsidR="00175090" w:rsidRPr="00745127">
        <w:rPr>
          <w:b/>
          <w:bCs/>
          <w:i w:val="0"/>
          <w:lang w:val="en-GB"/>
        </w:rPr>
        <w:t>Registration and admission to examinations</w:t>
      </w:r>
      <w:bookmarkEnd w:id="181"/>
      <w:bookmarkEnd w:id="182"/>
      <w:bookmarkEnd w:id="183"/>
      <w:r w:rsidR="00175090" w:rsidRPr="00745127">
        <w:rPr>
          <w:b/>
          <w:bCs/>
          <w:i w:val="0"/>
          <w:lang w:val="en-GB"/>
        </w:rPr>
        <w:t xml:space="preserve"> in the doctoral </w:t>
      </w:r>
      <w:r w:rsidR="00EE0F71">
        <w:rPr>
          <w:b/>
          <w:bCs/>
          <w:i w:val="0"/>
          <w:lang w:val="en-GB"/>
        </w:rPr>
        <w:t xml:space="preserve">studies </w:t>
      </w:r>
      <w:r w:rsidR="00175090" w:rsidRPr="00745127">
        <w:rPr>
          <w:b/>
          <w:bCs/>
          <w:i w:val="0"/>
          <w:lang w:val="en-GB"/>
        </w:rPr>
        <w:t>programme</w:t>
      </w:r>
      <w:bookmarkEnd w:id="177"/>
      <w:bookmarkEnd w:id="178"/>
      <w:bookmarkEnd w:id="179"/>
      <w:bookmarkEnd w:id="180"/>
    </w:p>
    <w:p w14:paraId="48112013" w14:textId="4FF31C06" w:rsidR="0085372B" w:rsidRPr="00745127" w:rsidRDefault="00175090">
      <w:pPr>
        <w:pStyle w:val="AM-Text"/>
        <w:numPr>
          <w:ilvl w:val="0"/>
          <w:numId w:val="29"/>
        </w:numPr>
        <w:ind w:left="0" w:firstLine="567"/>
        <w:rPr>
          <w:lang w:val="en-GB"/>
        </w:rPr>
      </w:pPr>
      <w:bookmarkStart w:id="184" w:name="_Ref119386181"/>
      <w:bookmarkStart w:id="185" w:name="_Ref119386183"/>
      <w:bookmarkStart w:id="186" w:name="_Ref119386184"/>
      <w:bookmarkStart w:id="187" w:name="_Ref119386185"/>
      <w:bookmarkStart w:id="188" w:name="_Toc119389404"/>
      <w:r w:rsidRPr="00745127">
        <w:rPr>
          <w:vertAlign w:val="superscript"/>
          <w:lang w:val="en-GB"/>
        </w:rPr>
        <w:t>1</w:t>
      </w:r>
      <w:r w:rsidR="009735A7" w:rsidRPr="00745127">
        <w:rPr>
          <w:lang w:val="en-GB"/>
        </w:rPr>
        <w:t xml:space="preserve">Before admission to a module examination, </w:t>
      </w:r>
      <w:r w:rsidR="001D7F63">
        <w:rPr>
          <w:lang w:val="en-GB"/>
        </w:rPr>
        <w:t>entitlement to take the examination</w:t>
      </w:r>
      <w:r w:rsidR="009735A7" w:rsidRPr="00745127">
        <w:rPr>
          <w:lang w:val="en-GB"/>
        </w:rPr>
        <w:t xml:space="preserve"> </w:t>
      </w:r>
      <w:r w:rsidR="007675C3">
        <w:rPr>
          <w:lang w:val="en-GB"/>
        </w:rPr>
        <w:t>has to be ascertained</w:t>
      </w:r>
      <w:r w:rsidR="009735A7" w:rsidRPr="00745127">
        <w:rPr>
          <w:lang w:val="en-GB"/>
        </w:rPr>
        <w:t xml:space="preserve">. </w:t>
      </w:r>
      <w:r w:rsidR="006E7AA0">
        <w:rPr>
          <w:lang w:val="en-GB"/>
        </w:rPr>
        <w:t>D</w:t>
      </w:r>
      <w:r w:rsidR="006E7AA0" w:rsidRPr="00745127">
        <w:rPr>
          <w:lang w:val="en-GB"/>
        </w:rPr>
        <w:t>octoral candidate</w:t>
      </w:r>
      <w:r w:rsidR="006E7AA0">
        <w:rPr>
          <w:lang w:val="en-GB"/>
        </w:rPr>
        <w:t>s shall be admitted</w:t>
      </w:r>
      <w:r w:rsidR="006E7AA0" w:rsidRPr="00745127">
        <w:rPr>
          <w:lang w:val="en-GB"/>
        </w:rPr>
        <w:t xml:space="preserve"> </w:t>
      </w:r>
      <w:r w:rsidR="009735A7" w:rsidRPr="00745127">
        <w:rPr>
          <w:lang w:val="en-GB"/>
        </w:rPr>
        <w:t xml:space="preserve">to a module examination if </w:t>
      </w:r>
      <w:r w:rsidR="00455D65">
        <w:rPr>
          <w:lang w:val="en-GB"/>
        </w:rPr>
        <w:t>they are</w:t>
      </w:r>
      <w:r w:rsidR="009735A7" w:rsidRPr="00745127">
        <w:rPr>
          <w:lang w:val="en-GB"/>
        </w:rPr>
        <w:t xml:space="preserve"> enrolled in the doctoral</w:t>
      </w:r>
      <w:r w:rsidR="001D7F63">
        <w:rPr>
          <w:lang w:val="en-GB"/>
        </w:rPr>
        <w:t xml:space="preserve"> studies</w:t>
      </w:r>
      <w:r w:rsidR="009735A7" w:rsidRPr="00745127">
        <w:rPr>
          <w:lang w:val="en-GB"/>
        </w:rPr>
        <w:t xml:space="preserve"> programme of the PhD programme at the University of Cologne, has registered for the respective module examination in </w:t>
      </w:r>
      <w:r w:rsidR="006E7AA0">
        <w:rPr>
          <w:lang w:val="en-GB"/>
        </w:rPr>
        <w:t>time</w:t>
      </w:r>
      <w:r w:rsidR="009735A7" w:rsidRPr="00745127">
        <w:rPr>
          <w:lang w:val="en-GB"/>
        </w:rPr>
        <w:t xml:space="preserve"> according to </w:t>
      </w:r>
      <w:r w:rsidR="00DC4B19">
        <w:rPr>
          <w:lang w:val="en-GB"/>
        </w:rPr>
        <w:t>subsection</w:t>
      </w:r>
      <w:r w:rsidR="009735A7" w:rsidRPr="00745127">
        <w:rPr>
          <w:lang w:val="en-GB"/>
        </w:rPr>
        <w:t xml:space="preserve"> 4 and, if applicable, fulfils further requirements according to </w:t>
      </w:r>
      <w:r w:rsidR="00DC4B19">
        <w:rPr>
          <w:lang w:val="en-GB"/>
        </w:rPr>
        <w:t>subsection</w:t>
      </w:r>
      <w:r w:rsidR="009735A7" w:rsidRPr="00745127">
        <w:rPr>
          <w:lang w:val="en-GB"/>
        </w:rPr>
        <w:t xml:space="preserve"> 2 and if there is no reason for refusal according to </w:t>
      </w:r>
      <w:r w:rsidR="00DC4B19">
        <w:rPr>
          <w:lang w:val="en-GB"/>
        </w:rPr>
        <w:t>subsection</w:t>
      </w:r>
      <w:r w:rsidR="009735A7" w:rsidRPr="00745127">
        <w:rPr>
          <w:lang w:val="en-GB"/>
        </w:rPr>
        <w:t xml:space="preserve"> 3.</w:t>
      </w:r>
    </w:p>
    <w:p w14:paraId="54084C26" w14:textId="2271E6F4" w:rsidR="0085372B" w:rsidRPr="00745127" w:rsidRDefault="00175090">
      <w:pPr>
        <w:pStyle w:val="AM-Text"/>
        <w:numPr>
          <w:ilvl w:val="0"/>
          <w:numId w:val="29"/>
        </w:numPr>
        <w:ind w:left="0" w:firstLine="567"/>
        <w:rPr>
          <w:lang w:val="en-GB"/>
        </w:rPr>
      </w:pPr>
      <w:r w:rsidRPr="00745127">
        <w:rPr>
          <w:vertAlign w:val="superscript"/>
          <w:lang w:val="en-GB"/>
        </w:rPr>
        <w:t>1</w:t>
      </w:r>
      <w:r w:rsidR="009735A7" w:rsidRPr="00745127">
        <w:rPr>
          <w:lang w:val="en-GB"/>
        </w:rPr>
        <w:t xml:space="preserve">Admission to a module examination may be </w:t>
      </w:r>
      <w:r w:rsidR="001D7F63">
        <w:rPr>
          <w:lang w:val="en-GB"/>
        </w:rPr>
        <w:t>subject</w:t>
      </w:r>
      <w:r w:rsidR="001D7F63" w:rsidRPr="00745127">
        <w:rPr>
          <w:lang w:val="en-GB"/>
        </w:rPr>
        <w:t xml:space="preserve"> </w:t>
      </w:r>
      <w:r w:rsidR="009735A7" w:rsidRPr="00745127">
        <w:rPr>
          <w:lang w:val="en-GB"/>
        </w:rPr>
        <w:t xml:space="preserve">to proof of certain prerequisites. </w:t>
      </w:r>
      <w:r w:rsidRPr="00745127">
        <w:rPr>
          <w:vertAlign w:val="superscript"/>
          <w:lang w:val="en-GB"/>
        </w:rPr>
        <w:t>2</w:t>
      </w:r>
      <w:r w:rsidR="009735A7" w:rsidRPr="00745127">
        <w:rPr>
          <w:lang w:val="en-GB"/>
        </w:rPr>
        <w:t>If these prerequisites are course</w:t>
      </w:r>
      <w:r w:rsidR="001D7F63">
        <w:rPr>
          <w:lang w:val="en-GB"/>
        </w:rPr>
        <w:t xml:space="preserve"> </w:t>
      </w:r>
      <w:r w:rsidR="00C6378E">
        <w:rPr>
          <w:lang w:val="en-GB"/>
        </w:rPr>
        <w:t>credit points</w:t>
      </w:r>
      <w:r w:rsidR="009735A7" w:rsidRPr="00745127">
        <w:rPr>
          <w:lang w:val="en-GB"/>
        </w:rPr>
        <w:t xml:space="preserve">, they serve the acquisition of competences and the assessment of learning status for teachers and students. </w:t>
      </w:r>
      <w:r w:rsidRPr="00745127">
        <w:rPr>
          <w:vertAlign w:val="superscript"/>
          <w:lang w:val="en-GB"/>
        </w:rPr>
        <w:t>3</w:t>
      </w:r>
      <w:r w:rsidR="009735A7" w:rsidRPr="00745127">
        <w:rPr>
          <w:lang w:val="en-GB"/>
        </w:rPr>
        <w:t xml:space="preserve">They remain ungraded. </w:t>
      </w:r>
      <w:r w:rsidRPr="00745127">
        <w:rPr>
          <w:vertAlign w:val="superscript"/>
          <w:lang w:val="en-GB"/>
        </w:rPr>
        <w:t>4</w:t>
      </w:r>
      <w:r w:rsidR="009735A7" w:rsidRPr="00745127">
        <w:rPr>
          <w:lang w:val="en-GB"/>
        </w:rPr>
        <w:t xml:space="preserve">If coursework requires attendance at a course for which regular attendance is not required in accordance with </w:t>
      </w:r>
      <w:r w:rsidR="00DC4B19">
        <w:rPr>
          <w:lang w:val="en-GB"/>
        </w:rPr>
        <w:t>Section</w:t>
      </w:r>
      <w:r w:rsidR="009735A7" w:rsidRPr="00745127">
        <w:rPr>
          <w:lang w:val="en-GB"/>
        </w:rPr>
        <w:t xml:space="preserve"> 7 </w:t>
      </w:r>
      <w:r w:rsidR="00870B51">
        <w:rPr>
          <w:lang w:val="en-GB"/>
        </w:rPr>
        <w:t>s</w:t>
      </w:r>
      <w:r w:rsidR="00DC4B19">
        <w:rPr>
          <w:lang w:val="en-GB"/>
        </w:rPr>
        <w:t>ubsection</w:t>
      </w:r>
      <w:r w:rsidR="009735A7" w:rsidRPr="00745127">
        <w:rPr>
          <w:lang w:val="en-GB"/>
        </w:rPr>
        <w:t xml:space="preserve"> 4, </w:t>
      </w:r>
      <w:r w:rsidR="009735A7" w:rsidRPr="00745127">
        <w:rPr>
          <w:rFonts w:cs="Arial"/>
          <w:lang w:val="en-GB"/>
        </w:rPr>
        <w:t>doctoral</w:t>
      </w:r>
      <w:r w:rsidR="009735A7" w:rsidRPr="00745127">
        <w:rPr>
          <w:lang w:val="en-GB"/>
        </w:rPr>
        <w:t xml:space="preserve"> candidates shall be allowed, in justified exceptional cases, to </w:t>
      </w:r>
      <w:r w:rsidR="00D8256B">
        <w:rPr>
          <w:lang w:val="en-GB"/>
        </w:rPr>
        <w:t>do</w:t>
      </w:r>
      <w:r w:rsidR="009735A7" w:rsidRPr="00745127">
        <w:rPr>
          <w:lang w:val="en-GB"/>
        </w:rPr>
        <w:t xml:space="preserve"> alternative coursework that does not require </w:t>
      </w:r>
      <w:r w:rsidR="00D8256B">
        <w:rPr>
          <w:lang w:val="en-GB"/>
        </w:rPr>
        <w:t>course attendance</w:t>
      </w:r>
      <w:r w:rsidR="009735A7" w:rsidRPr="00745127">
        <w:rPr>
          <w:lang w:val="en-GB"/>
        </w:rPr>
        <w:t xml:space="preserve">, provided that this is suitable for promoting the acquisition of competences and the assessment of learning levels in a comparable manner. </w:t>
      </w:r>
      <w:r w:rsidRPr="00745127">
        <w:rPr>
          <w:vertAlign w:val="superscript"/>
          <w:lang w:val="en-GB"/>
        </w:rPr>
        <w:t>5</w:t>
      </w:r>
      <w:r w:rsidR="009735A7" w:rsidRPr="00745127">
        <w:rPr>
          <w:lang w:val="en-GB"/>
        </w:rPr>
        <w:t xml:space="preserve">As a rule, study achievements are provided in the following formats: </w:t>
      </w:r>
      <w:r w:rsidR="00CA1EB4">
        <w:rPr>
          <w:lang w:val="en-GB"/>
        </w:rPr>
        <w:t>e</w:t>
      </w:r>
      <w:r w:rsidR="009735A7" w:rsidRPr="00745127">
        <w:rPr>
          <w:lang w:val="en-GB"/>
        </w:rPr>
        <w:t xml:space="preserve">lectronic learning level surveys, essays, exercises, homework, short presentations, protocols, reviews, test examinations, thesis papers and similar formats. </w:t>
      </w:r>
      <w:r w:rsidRPr="00745127">
        <w:rPr>
          <w:vertAlign w:val="superscript"/>
          <w:lang w:val="en-GB"/>
        </w:rPr>
        <w:t>6</w:t>
      </w:r>
      <w:r w:rsidR="009735A7" w:rsidRPr="00745127">
        <w:rPr>
          <w:lang w:val="en-GB"/>
        </w:rPr>
        <w:t xml:space="preserve">The respective requirements for admission to a module examination are </w:t>
      </w:r>
      <w:r w:rsidR="006E7AA0">
        <w:rPr>
          <w:lang w:val="en-GB"/>
        </w:rPr>
        <w:t>specified</w:t>
      </w:r>
      <w:r w:rsidR="006E7AA0" w:rsidRPr="00745127">
        <w:rPr>
          <w:lang w:val="en-GB"/>
        </w:rPr>
        <w:t xml:space="preserve"> </w:t>
      </w:r>
      <w:r w:rsidR="009735A7" w:rsidRPr="00745127">
        <w:rPr>
          <w:lang w:val="en-GB"/>
        </w:rPr>
        <w:t xml:space="preserve">in the </w:t>
      </w:r>
      <w:r w:rsidR="006E7AA0">
        <w:rPr>
          <w:lang w:val="en-GB"/>
        </w:rPr>
        <w:t>annex</w:t>
      </w:r>
      <w:r w:rsidR="009735A7" w:rsidRPr="00745127">
        <w:rPr>
          <w:lang w:val="en-GB"/>
        </w:rPr>
        <w:t>.</w:t>
      </w:r>
    </w:p>
    <w:p w14:paraId="5D5E2013" w14:textId="39BC00F2" w:rsidR="0085372B" w:rsidRPr="00745127" w:rsidRDefault="00175090">
      <w:pPr>
        <w:pStyle w:val="AM-Text"/>
        <w:numPr>
          <w:ilvl w:val="0"/>
          <w:numId w:val="29"/>
        </w:numPr>
        <w:ind w:left="0" w:firstLine="567"/>
        <w:rPr>
          <w:lang w:val="en-GB"/>
        </w:rPr>
      </w:pPr>
      <w:r w:rsidRPr="00745127">
        <w:rPr>
          <w:vertAlign w:val="superscript"/>
          <w:lang w:val="en-GB"/>
        </w:rPr>
        <w:t>1</w:t>
      </w:r>
      <w:r w:rsidR="009735A7" w:rsidRPr="00745127">
        <w:rPr>
          <w:lang w:val="en-GB"/>
        </w:rPr>
        <w:t xml:space="preserve">Admission to a module examination shall be refused if the requirements according to </w:t>
      </w:r>
      <w:r w:rsidR="002C0979">
        <w:rPr>
          <w:lang w:val="en-GB"/>
        </w:rPr>
        <w:t>s</w:t>
      </w:r>
      <w:r w:rsidR="00DC4B19">
        <w:rPr>
          <w:lang w:val="en-GB"/>
        </w:rPr>
        <w:t>ubsection</w:t>
      </w:r>
      <w:r w:rsidR="009735A7" w:rsidRPr="00745127">
        <w:rPr>
          <w:lang w:val="en-GB"/>
        </w:rPr>
        <w:t xml:space="preserve"> 1 or </w:t>
      </w:r>
      <w:r w:rsidR="00D8256B">
        <w:rPr>
          <w:lang w:val="en-GB"/>
        </w:rPr>
        <w:t>s</w:t>
      </w:r>
      <w:r w:rsidR="00DC4B19">
        <w:rPr>
          <w:lang w:val="en-GB"/>
        </w:rPr>
        <w:t>ubsection</w:t>
      </w:r>
      <w:r w:rsidR="009735A7" w:rsidRPr="00745127">
        <w:rPr>
          <w:lang w:val="en-GB"/>
        </w:rPr>
        <w:t xml:space="preserve"> 2 are not fulfilled, if the module examination in the same or an equivalent module eligible for recognition has already been passed at the University of Cologne </w:t>
      </w:r>
      <w:r w:rsidR="009735A7" w:rsidRPr="00745127">
        <w:rPr>
          <w:lang w:val="en-GB"/>
        </w:rPr>
        <w:lastRenderedPageBreak/>
        <w:t xml:space="preserve">or if a deadline for repetition has been missed. </w:t>
      </w:r>
      <w:r w:rsidRPr="00745127">
        <w:rPr>
          <w:vertAlign w:val="superscript"/>
          <w:lang w:val="en-GB"/>
        </w:rPr>
        <w:t>2</w:t>
      </w:r>
      <w:r w:rsidR="009735A7" w:rsidRPr="00745127">
        <w:rPr>
          <w:lang w:val="en-GB"/>
        </w:rPr>
        <w:t xml:space="preserve">Admission to a module examination shall also be refused if the doctoral candidate has definitively failed an examination required by the examination regulations in the chosen degree programme at a higher education institution within the area of application of the Basic Law </w:t>
      </w:r>
      <w:r w:rsidR="006E7AA0">
        <w:rPr>
          <w:lang w:val="en-GB"/>
        </w:rPr>
        <w:t>(</w:t>
      </w:r>
      <w:proofErr w:type="spellStart"/>
      <w:r w:rsidR="006E7AA0">
        <w:rPr>
          <w:lang w:val="en-GB"/>
        </w:rPr>
        <w:t>Grundgesetz</w:t>
      </w:r>
      <w:proofErr w:type="spellEnd"/>
      <w:r w:rsidR="006E7AA0">
        <w:rPr>
          <w:lang w:val="en-GB"/>
        </w:rPr>
        <w:t xml:space="preserve">) </w:t>
      </w:r>
      <w:r w:rsidR="009735A7" w:rsidRPr="00745127">
        <w:rPr>
          <w:lang w:val="en-GB"/>
        </w:rPr>
        <w:t xml:space="preserve">or has lost the right to take the examination; this shall apply </w:t>
      </w:r>
      <w:r w:rsidR="001A17A2">
        <w:rPr>
          <w:lang w:val="en-GB"/>
        </w:rPr>
        <w:t>accordingly</w:t>
      </w:r>
      <w:r w:rsidR="009735A7" w:rsidRPr="00745127">
        <w:rPr>
          <w:lang w:val="en-GB"/>
        </w:rPr>
        <w:t xml:space="preserve"> to degree programmes which have a considerable proximity in terms of content to the degree programme</w:t>
      </w:r>
      <w:r w:rsidR="00756CBB">
        <w:rPr>
          <w:lang w:val="en-GB"/>
        </w:rPr>
        <w:t xml:space="preserve"> pursued so far</w:t>
      </w:r>
      <w:r w:rsidR="009735A7" w:rsidRPr="00745127">
        <w:rPr>
          <w:lang w:val="en-GB"/>
        </w:rPr>
        <w:t xml:space="preserve">. </w:t>
      </w:r>
      <w:r w:rsidRPr="00745127">
        <w:rPr>
          <w:vertAlign w:val="superscript"/>
          <w:lang w:val="en-GB"/>
        </w:rPr>
        <w:t>3</w:t>
      </w:r>
      <w:r w:rsidR="009735A7" w:rsidRPr="00745127">
        <w:rPr>
          <w:lang w:val="en-GB"/>
        </w:rPr>
        <w:t>Furthermore, admission to an examination shall be refused if a doctoral candidate is o</w:t>
      </w:r>
      <w:r w:rsidR="001A17A2">
        <w:rPr>
          <w:lang w:val="en-GB"/>
        </w:rPr>
        <w:t>n leave of absence pursuant to S</w:t>
      </w:r>
      <w:r w:rsidR="009735A7" w:rsidRPr="00745127">
        <w:rPr>
          <w:lang w:val="en-GB"/>
        </w:rPr>
        <w:t xml:space="preserve">ection 48, </w:t>
      </w:r>
      <w:r w:rsidR="00DC4B19">
        <w:rPr>
          <w:lang w:val="en-GB"/>
        </w:rPr>
        <w:t>subsection</w:t>
      </w:r>
      <w:r w:rsidR="009735A7" w:rsidRPr="00745127">
        <w:rPr>
          <w:lang w:val="en-GB"/>
        </w:rPr>
        <w:t xml:space="preserve"> 5 HG, unless one of the exceptional cases specified in section 48, </w:t>
      </w:r>
      <w:r w:rsidR="00DC4B19">
        <w:rPr>
          <w:lang w:val="en-GB"/>
        </w:rPr>
        <w:t>subsection</w:t>
      </w:r>
      <w:r w:rsidR="009735A7" w:rsidRPr="00745127">
        <w:rPr>
          <w:lang w:val="en-GB"/>
        </w:rPr>
        <w:t xml:space="preserve"> 5, sentence 4 and sentence 5 HG applies.</w:t>
      </w:r>
    </w:p>
    <w:p w14:paraId="7F0163AC" w14:textId="5D78EFBF" w:rsidR="0085372B" w:rsidRPr="00745127" w:rsidRDefault="00175090">
      <w:pPr>
        <w:pStyle w:val="AM-Text"/>
        <w:numPr>
          <w:ilvl w:val="0"/>
          <w:numId w:val="29"/>
        </w:numPr>
        <w:ind w:left="0" w:firstLine="567"/>
        <w:rPr>
          <w:lang w:val="en-GB"/>
        </w:rPr>
      </w:pPr>
      <w:r w:rsidRPr="00745127">
        <w:rPr>
          <w:vertAlign w:val="superscript"/>
          <w:lang w:val="en-GB"/>
        </w:rPr>
        <w:t>1</w:t>
      </w:r>
      <w:r w:rsidR="009735A7" w:rsidRPr="00745127">
        <w:rPr>
          <w:lang w:val="en-GB"/>
        </w:rPr>
        <w:t>Registration is required for each module examination; without registration</w:t>
      </w:r>
      <w:r w:rsidR="00756CBB">
        <w:rPr>
          <w:lang w:val="en-GB"/>
        </w:rPr>
        <w:t>,</w:t>
      </w:r>
      <w:r w:rsidR="009735A7" w:rsidRPr="00745127">
        <w:rPr>
          <w:lang w:val="en-GB"/>
        </w:rPr>
        <w:t xml:space="preserve"> there is no entitlement to participat</w:t>
      </w:r>
      <w:r w:rsidR="00756CBB">
        <w:rPr>
          <w:lang w:val="en-GB"/>
        </w:rPr>
        <w:t>ion</w:t>
      </w:r>
      <w:r w:rsidR="009735A7" w:rsidRPr="00745127">
        <w:rPr>
          <w:lang w:val="en-GB"/>
        </w:rPr>
        <w:t xml:space="preserve"> in or assessment of the examination performance. </w:t>
      </w:r>
      <w:r w:rsidRPr="00745127">
        <w:rPr>
          <w:vertAlign w:val="superscript"/>
          <w:lang w:val="en-GB"/>
        </w:rPr>
        <w:t>2</w:t>
      </w:r>
      <w:r w:rsidR="009735A7" w:rsidRPr="00745127">
        <w:rPr>
          <w:lang w:val="en-GB"/>
        </w:rPr>
        <w:t xml:space="preserve">As a rule, </w:t>
      </w:r>
      <w:r w:rsidR="00C527A5">
        <w:rPr>
          <w:lang w:val="en-GB"/>
        </w:rPr>
        <w:t xml:space="preserve">the </w:t>
      </w:r>
      <w:r w:rsidR="00756CBB">
        <w:rPr>
          <w:lang w:val="en-GB"/>
        </w:rPr>
        <w:t xml:space="preserve">candidate must </w:t>
      </w:r>
      <w:r w:rsidR="009735A7" w:rsidRPr="00745127">
        <w:rPr>
          <w:lang w:val="en-GB"/>
        </w:rPr>
        <w:t>regist</w:t>
      </w:r>
      <w:r w:rsidR="00756CBB">
        <w:rPr>
          <w:lang w:val="en-GB"/>
        </w:rPr>
        <w:t>er</w:t>
      </w:r>
      <w:r w:rsidR="009735A7" w:rsidRPr="00745127">
        <w:rPr>
          <w:lang w:val="en-GB"/>
        </w:rPr>
        <w:t xml:space="preserve"> for a module examination no later than six weeks before the examination date. </w:t>
      </w:r>
      <w:r w:rsidRPr="00745127">
        <w:rPr>
          <w:vertAlign w:val="superscript"/>
          <w:lang w:val="en-GB"/>
        </w:rPr>
        <w:t>3</w:t>
      </w:r>
      <w:r w:rsidR="009735A7" w:rsidRPr="00745127">
        <w:rPr>
          <w:lang w:val="en-GB"/>
        </w:rPr>
        <w:t xml:space="preserve">Notwithstanding this, </w:t>
      </w:r>
      <w:r w:rsidR="00DC4B19">
        <w:rPr>
          <w:lang w:val="en-GB"/>
        </w:rPr>
        <w:t>Section</w:t>
      </w:r>
      <w:r w:rsidR="009735A7" w:rsidRPr="00745127">
        <w:rPr>
          <w:lang w:val="en-GB"/>
        </w:rPr>
        <w:t xml:space="preserve"> 18 </w:t>
      </w:r>
      <w:r w:rsidR="001A17A2">
        <w:rPr>
          <w:lang w:val="en-GB"/>
        </w:rPr>
        <w:t>s</w:t>
      </w:r>
      <w:r w:rsidR="00DC4B19">
        <w:rPr>
          <w:lang w:val="en-GB"/>
        </w:rPr>
        <w:t>ubsection</w:t>
      </w:r>
      <w:r w:rsidR="009735A7" w:rsidRPr="00745127">
        <w:rPr>
          <w:lang w:val="en-GB"/>
        </w:rPr>
        <w:t xml:space="preserve"> 3 applies.</w:t>
      </w:r>
    </w:p>
    <w:p w14:paraId="7359B777" w14:textId="01931394" w:rsidR="0085372B" w:rsidRPr="00745127" w:rsidRDefault="00175090">
      <w:pPr>
        <w:pStyle w:val="AM-Text"/>
        <w:numPr>
          <w:ilvl w:val="0"/>
          <w:numId w:val="29"/>
        </w:numPr>
        <w:ind w:left="0" w:firstLine="567"/>
        <w:rPr>
          <w:lang w:val="en-GB"/>
        </w:rPr>
      </w:pPr>
      <w:r w:rsidRPr="00745127">
        <w:rPr>
          <w:vertAlign w:val="superscript"/>
          <w:lang w:val="en-GB"/>
        </w:rPr>
        <w:t>1</w:t>
      </w:r>
      <w:r w:rsidR="009735A7" w:rsidRPr="00745127">
        <w:rPr>
          <w:lang w:val="en-GB"/>
        </w:rPr>
        <w:t xml:space="preserve">The examination dates must be announced in a suitable form at the start of lectures, but at the latest nine weeks before the examination date by posting or on the </w:t>
      </w:r>
      <w:r w:rsidR="00B23BC9">
        <w:rPr>
          <w:lang w:val="en-GB"/>
        </w:rPr>
        <w:t>i</w:t>
      </w:r>
      <w:r w:rsidR="009735A7" w:rsidRPr="00745127">
        <w:rPr>
          <w:lang w:val="en-GB"/>
        </w:rPr>
        <w:t xml:space="preserve">nternet. </w:t>
      </w:r>
      <w:r w:rsidRPr="00745127">
        <w:rPr>
          <w:vertAlign w:val="superscript"/>
          <w:lang w:val="en-GB"/>
        </w:rPr>
        <w:t>2</w:t>
      </w:r>
      <w:r w:rsidR="009735A7" w:rsidRPr="00745127">
        <w:rPr>
          <w:lang w:val="en-GB"/>
        </w:rPr>
        <w:t xml:space="preserve">Notwithstanding this, the following applies: In the case of oral module examinations, the examination periods must be named at the beginning of the lecture period and the specific date at the latest two weeks before the module examination. </w:t>
      </w:r>
      <w:r w:rsidRPr="00745127">
        <w:rPr>
          <w:vertAlign w:val="superscript"/>
          <w:lang w:val="en-GB"/>
        </w:rPr>
        <w:t>3</w:t>
      </w:r>
      <w:r w:rsidR="009735A7" w:rsidRPr="00745127">
        <w:rPr>
          <w:rFonts w:cs="Arial"/>
          <w:szCs w:val="24"/>
          <w:lang w:val="en-GB"/>
        </w:rPr>
        <w:t xml:space="preserve">Doctoral candidates who are </w:t>
      </w:r>
      <w:r w:rsidR="009735A7" w:rsidRPr="00745127">
        <w:rPr>
          <w:lang w:val="en-GB"/>
        </w:rPr>
        <w:t xml:space="preserve">admitted to a module examination are entitled to attend a published examination date, with the exception of cases of force majeure. </w:t>
      </w:r>
      <w:r w:rsidRPr="00745127">
        <w:rPr>
          <w:vertAlign w:val="superscript"/>
          <w:lang w:val="en-GB"/>
        </w:rPr>
        <w:t>4</w:t>
      </w:r>
      <w:r w:rsidR="009735A7" w:rsidRPr="00745127">
        <w:rPr>
          <w:lang w:val="en-GB"/>
        </w:rPr>
        <w:t xml:space="preserve">Notwithstanding this, </w:t>
      </w:r>
      <w:r w:rsidR="00DC4B19">
        <w:rPr>
          <w:lang w:val="en-GB"/>
        </w:rPr>
        <w:t>Section</w:t>
      </w:r>
      <w:r w:rsidR="009735A7" w:rsidRPr="00745127">
        <w:rPr>
          <w:lang w:val="en-GB"/>
        </w:rPr>
        <w:t xml:space="preserve"> 18 </w:t>
      </w:r>
      <w:r w:rsidR="00535930">
        <w:rPr>
          <w:lang w:val="en-GB"/>
        </w:rPr>
        <w:t>s</w:t>
      </w:r>
      <w:r w:rsidR="00DC4B19">
        <w:rPr>
          <w:lang w:val="en-GB"/>
        </w:rPr>
        <w:t>ubsection</w:t>
      </w:r>
      <w:r w:rsidR="009735A7" w:rsidRPr="00745127">
        <w:rPr>
          <w:lang w:val="en-GB"/>
        </w:rPr>
        <w:t xml:space="preserve"> 3 </w:t>
      </w:r>
      <w:r w:rsidR="00756CBB">
        <w:rPr>
          <w:lang w:val="en-GB"/>
        </w:rPr>
        <w:t>applies</w:t>
      </w:r>
      <w:r w:rsidR="009735A7" w:rsidRPr="00745127">
        <w:rPr>
          <w:lang w:val="en-GB"/>
        </w:rPr>
        <w:t>.</w:t>
      </w:r>
    </w:p>
    <w:p w14:paraId="53E04558" w14:textId="387C5A18" w:rsidR="0085372B" w:rsidRPr="00745127" w:rsidRDefault="00175090">
      <w:pPr>
        <w:pStyle w:val="AM-Text"/>
        <w:numPr>
          <w:ilvl w:val="0"/>
          <w:numId w:val="29"/>
        </w:numPr>
        <w:ind w:left="0" w:firstLine="567"/>
        <w:rPr>
          <w:lang w:val="en-GB"/>
        </w:rPr>
      </w:pPr>
      <w:r w:rsidRPr="00745127">
        <w:rPr>
          <w:lang w:val="en-GB"/>
        </w:rPr>
        <w:t xml:space="preserve">The chairperson of the </w:t>
      </w:r>
      <w:r w:rsidR="00756CBB">
        <w:rPr>
          <w:lang w:val="en-GB"/>
        </w:rPr>
        <w:t>dissertation</w:t>
      </w:r>
      <w:r w:rsidR="00756CBB" w:rsidRPr="00745127">
        <w:rPr>
          <w:lang w:val="en-GB"/>
        </w:rPr>
        <w:t xml:space="preserve"> </w:t>
      </w:r>
      <w:r w:rsidRPr="00745127">
        <w:rPr>
          <w:lang w:val="en-GB"/>
        </w:rPr>
        <w:t xml:space="preserve">committee decides on admission. </w:t>
      </w:r>
    </w:p>
    <w:p w14:paraId="5DD11736" w14:textId="16D16E32" w:rsidR="0085372B" w:rsidRPr="00745127" w:rsidRDefault="00175090">
      <w:pPr>
        <w:pStyle w:val="AM-Text"/>
        <w:numPr>
          <w:ilvl w:val="0"/>
          <w:numId w:val="29"/>
        </w:numPr>
        <w:ind w:left="0" w:firstLine="567"/>
        <w:rPr>
          <w:lang w:val="en-GB"/>
        </w:rPr>
      </w:pPr>
      <w:r w:rsidRPr="00745127">
        <w:rPr>
          <w:lang w:val="en-GB"/>
        </w:rPr>
        <w:t xml:space="preserve">Doctoral students who are enrolled </w:t>
      </w:r>
      <w:r w:rsidR="00B23BC9">
        <w:rPr>
          <w:lang w:val="en-GB"/>
        </w:rPr>
        <w:t>on</w:t>
      </w:r>
      <w:r w:rsidRPr="00745127">
        <w:rPr>
          <w:lang w:val="en-GB"/>
        </w:rPr>
        <w:t xml:space="preserve"> several degree programmes at the same time and who wish to take a module examination that is part of more than one of these degree programmes must specify in which degree programme they are taking the module examination when registering for this module examination.</w:t>
      </w:r>
    </w:p>
    <w:p w14:paraId="39744F14" w14:textId="3069C49F" w:rsidR="0085372B" w:rsidRPr="00745127" w:rsidRDefault="00175090">
      <w:pPr>
        <w:pStyle w:val="berschrift1"/>
        <w:spacing w:before="840" w:after="240"/>
        <w:jc w:val="center"/>
        <w:rPr>
          <w:b/>
          <w:bCs/>
          <w:i w:val="0"/>
          <w:lang w:val="en-GB"/>
        </w:rPr>
      </w:pPr>
      <w:bookmarkStart w:id="189" w:name="_Toc243647725"/>
      <w:bookmarkStart w:id="190" w:name="_Toc241861146"/>
      <w:bookmarkStart w:id="191" w:name="_Toc246147822"/>
      <w:bookmarkStart w:id="192" w:name="_Toc245809509"/>
      <w:bookmarkStart w:id="193" w:name="_Toc244780349"/>
      <w:bookmarkStart w:id="194" w:name="_Toc72498200"/>
      <w:bookmarkStart w:id="195" w:name="_Toc72495964"/>
      <w:bookmarkStart w:id="196" w:name="_Toc71109153"/>
      <w:bookmarkStart w:id="197" w:name="_Toc110593607"/>
      <w:bookmarkEnd w:id="184"/>
      <w:bookmarkEnd w:id="185"/>
      <w:bookmarkEnd w:id="186"/>
      <w:bookmarkEnd w:id="187"/>
      <w:bookmarkEnd w:id="188"/>
      <w:r w:rsidRPr="00745127">
        <w:rPr>
          <w:b/>
          <w:bCs/>
          <w:i w:val="0"/>
          <w:lang w:val="en-GB"/>
        </w:rPr>
        <w:t xml:space="preserve"> </w:t>
      </w:r>
      <w:bookmarkStart w:id="198" w:name="_Toc127956881"/>
      <w:r w:rsidR="00DC4B19">
        <w:rPr>
          <w:b/>
          <w:bCs/>
          <w:i w:val="0"/>
          <w:lang w:val="en-GB"/>
        </w:rPr>
        <w:t>Section</w:t>
      </w:r>
      <w:r w:rsidRPr="00745127">
        <w:rPr>
          <w:b/>
          <w:bCs/>
          <w:i w:val="0"/>
          <w:lang w:val="en-GB"/>
        </w:rPr>
        <w:t xml:space="preserve"> 1</w:t>
      </w:r>
      <w:bookmarkEnd w:id="189"/>
      <w:bookmarkEnd w:id="190"/>
      <w:r w:rsidRPr="00745127">
        <w:rPr>
          <w:b/>
          <w:bCs/>
          <w:i w:val="0"/>
          <w:lang w:val="en-GB"/>
        </w:rPr>
        <w:t xml:space="preserve">4 </w:t>
      </w:r>
      <w:bookmarkEnd w:id="191"/>
      <w:bookmarkEnd w:id="192"/>
      <w:bookmarkEnd w:id="193"/>
      <w:r w:rsidR="005071E5" w:rsidRPr="00745127">
        <w:rPr>
          <w:b/>
          <w:bCs/>
          <w:i w:val="0"/>
          <w:lang w:val="en-GB"/>
        </w:rPr>
        <w:br/>
      </w:r>
      <w:r w:rsidRPr="00745127">
        <w:rPr>
          <w:b/>
          <w:bCs/>
          <w:i w:val="0"/>
          <w:lang w:val="en-GB"/>
        </w:rPr>
        <w:t xml:space="preserve">Deregistration, </w:t>
      </w:r>
      <w:r w:rsidR="008D5102">
        <w:rPr>
          <w:b/>
          <w:bCs/>
          <w:i w:val="0"/>
          <w:lang w:val="en-GB"/>
        </w:rPr>
        <w:t>non-attendance</w:t>
      </w:r>
      <w:r w:rsidR="008D5102" w:rsidRPr="00745127">
        <w:rPr>
          <w:b/>
          <w:bCs/>
          <w:i w:val="0"/>
          <w:lang w:val="en-GB"/>
        </w:rPr>
        <w:t xml:space="preserve"> </w:t>
      </w:r>
      <w:r w:rsidRPr="00745127">
        <w:rPr>
          <w:b/>
          <w:bCs/>
          <w:i w:val="0"/>
          <w:lang w:val="en-GB"/>
        </w:rPr>
        <w:t>and withdrawal from examinations</w:t>
      </w:r>
      <w:bookmarkEnd w:id="194"/>
      <w:bookmarkEnd w:id="195"/>
      <w:bookmarkEnd w:id="196"/>
      <w:bookmarkEnd w:id="197"/>
      <w:bookmarkEnd w:id="198"/>
    </w:p>
    <w:p w14:paraId="3E0A91A6" w14:textId="018D71CA" w:rsidR="0085372B" w:rsidRPr="00745127" w:rsidRDefault="00175090">
      <w:pPr>
        <w:pStyle w:val="AM-Text"/>
        <w:numPr>
          <w:ilvl w:val="0"/>
          <w:numId w:val="30"/>
        </w:numPr>
        <w:ind w:left="0" w:firstLine="567"/>
        <w:rPr>
          <w:lang w:val="en-GB"/>
        </w:rPr>
      </w:pPr>
      <w:r w:rsidRPr="00745127">
        <w:rPr>
          <w:vertAlign w:val="superscript"/>
          <w:lang w:val="en-GB"/>
        </w:rPr>
        <w:t>1</w:t>
      </w:r>
      <w:r w:rsidR="009735A7" w:rsidRPr="00745127">
        <w:rPr>
          <w:lang w:val="en-GB"/>
        </w:rPr>
        <w:t xml:space="preserve">The deadlines for withdrawing from the module examinations shall be announced by the chairperson of the </w:t>
      </w:r>
      <w:r w:rsidR="00756CBB">
        <w:rPr>
          <w:lang w:val="en-GB"/>
        </w:rPr>
        <w:t>dissertation</w:t>
      </w:r>
      <w:r w:rsidR="009735A7" w:rsidRPr="00745127">
        <w:rPr>
          <w:lang w:val="en-GB"/>
        </w:rPr>
        <w:t xml:space="preserve"> </w:t>
      </w:r>
      <w:r w:rsidR="00756CBB">
        <w:rPr>
          <w:lang w:val="en-GB"/>
        </w:rPr>
        <w:t>committee</w:t>
      </w:r>
      <w:r w:rsidR="00756CBB" w:rsidRPr="00745127">
        <w:rPr>
          <w:lang w:val="en-GB"/>
        </w:rPr>
        <w:t xml:space="preserve"> </w:t>
      </w:r>
      <w:r w:rsidR="009735A7" w:rsidRPr="00745127">
        <w:rPr>
          <w:lang w:val="en-GB"/>
        </w:rPr>
        <w:t xml:space="preserve">at least nine weeks before the examination date by </w:t>
      </w:r>
      <w:r w:rsidR="00AA0E68">
        <w:rPr>
          <w:lang w:val="en-GB"/>
        </w:rPr>
        <w:t xml:space="preserve">hanging up </w:t>
      </w:r>
      <w:r w:rsidR="009735A7" w:rsidRPr="00745127">
        <w:rPr>
          <w:lang w:val="en-GB"/>
        </w:rPr>
        <w:t xml:space="preserve">a notice or on the internet in a suitable form. </w:t>
      </w:r>
      <w:r w:rsidR="005F1077" w:rsidRPr="00745127">
        <w:rPr>
          <w:vertAlign w:val="superscript"/>
          <w:lang w:val="en-GB"/>
        </w:rPr>
        <w:t>2</w:t>
      </w:r>
      <w:r w:rsidR="009735A7" w:rsidRPr="00745127">
        <w:rPr>
          <w:lang w:val="en-GB"/>
        </w:rPr>
        <w:t>As a rule, a doctoral candidate may withdraw from a module examination without giving reasons no later than two weeks before the respective examination date.</w:t>
      </w:r>
    </w:p>
    <w:p w14:paraId="36826FE9" w14:textId="6EF2DD83" w:rsidR="0085372B" w:rsidRPr="00745127" w:rsidRDefault="00175090">
      <w:pPr>
        <w:pStyle w:val="AM-Text"/>
        <w:numPr>
          <w:ilvl w:val="0"/>
          <w:numId w:val="30"/>
        </w:numPr>
        <w:ind w:left="0" w:firstLine="567"/>
        <w:rPr>
          <w:lang w:val="en-GB"/>
        </w:rPr>
      </w:pPr>
      <w:r w:rsidRPr="00745127">
        <w:rPr>
          <w:vertAlign w:val="superscript"/>
          <w:lang w:val="en-GB"/>
        </w:rPr>
        <w:t>1</w:t>
      </w:r>
      <w:r w:rsidR="009735A7" w:rsidRPr="00745127">
        <w:rPr>
          <w:lang w:val="en-GB"/>
        </w:rPr>
        <w:t>If a doctoral candidate does not take part in a module examination set in terms of time and place without a valid reason or withdraws from the examination after the start of the module examination without a valid reason, the examination perf</w:t>
      </w:r>
      <w:r w:rsidR="00AE2EC4">
        <w:rPr>
          <w:lang w:val="en-GB"/>
        </w:rPr>
        <w:t>ormance is deemed to have been ‘failed’</w:t>
      </w:r>
      <w:r w:rsidR="009735A7" w:rsidRPr="00745127">
        <w:rPr>
          <w:lang w:val="en-GB"/>
        </w:rPr>
        <w:t xml:space="preserve">. </w:t>
      </w:r>
      <w:r w:rsidRPr="00745127">
        <w:rPr>
          <w:vertAlign w:val="superscript"/>
          <w:lang w:val="en-GB"/>
        </w:rPr>
        <w:t>2</w:t>
      </w:r>
      <w:r w:rsidR="009735A7" w:rsidRPr="00745127">
        <w:rPr>
          <w:lang w:val="en-GB"/>
        </w:rPr>
        <w:t xml:space="preserve">The same applies if an examination is not completed within the specified time. </w:t>
      </w:r>
      <w:r w:rsidRPr="00745127">
        <w:rPr>
          <w:vertAlign w:val="superscript"/>
          <w:lang w:val="en-GB"/>
        </w:rPr>
        <w:t>3</w:t>
      </w:r>
      <w:r w:rsidR="009735A7" w:rsidRPr="00745127">
        <w:rPr>
          <w:lang w:val="en-GB"/>
        </w:rPr>
        <w:t xml:space="preserve">If an examination is conducted </w:t>
      </w:r>
      <w:proofErr w:type="gramStart"/>
      <w:r w:rsidR="009735A7" w:rsidRPr="00745127">
        <w:rPr>
          <w:lang w:val="en-GB"/>
        </w:rPr>
        <w:t>electronically,</w:t>
      </w:r>
      <w:proofErr w:type="gramEnd"/>
      <w:r w:rsidR="009735A7" w:rsidRPr="00745127">
        <w:rPr>
          <w:lang w:val="en-GB"/>
        </w:rPr>
        <w:t xml:space="preserve"> the examination performance shall only be deemed to have been completed if the electronic transmission to the competent body has been fully completed by the end of the </w:t>
      </w:r>
      <w:r w:rsidR="00756CBB">
        <w:rPr>
          <w:lang w:val="en-GB"/>
        </w:rPr>
        <w:t>specified</w:t>
      </w:r>
      <w:r w:rsidR="00756CBB" w:rsidRPr="00745127">
        <w:rPr>
          <w:lang w:val="en-GB"/>
        </w:rPr>
        <w:t xml:space="preserve"> </w:t>
      </w:r>
      <w:r w:rsidR="009735A7" w:rsidRPr="00745127">
        <w:rPr>
          <w:lang w:val="en-GB"/>
        </w:rPr>
        <w:t xml:space="preserve">time.  </w:t>
      </w:r>
    </w:p>
    <w:p w14:paraId="450C18FB" w14:textId="212333CF" w:rsidR="0085372B" w:rsidRPr="00745127" w:rsidRDefault="00175090">
      <w:pPr>
        <w:pStyle w:val="AM-Text"/>
        <w:numPr>
          <w:ilvl w:val="0"/>
          <w:numId w:val="30"/>
        </w:numPr>
        <w:ind w:left="0" w:firstLine="567"/>
        <w:rPr>
          <w:lang w:val="en-GB"/>
        </w:rPr>
      </w:pPr>
      <w:r w:rsidRPr="00745127">
        <w:rPr>
          <w:vertAlign w:val="superscript"/>
          <w:lang w:val="en-GB"/>
        </w:rPr>
        <w:lastRenderedPageBreak/>
        <w:t>1</w:t>
      </w:r>
      <w:r w:rsidR="009735A7" w:rsidRPr="00745127">
        <w:rPr>
          <w:lang w:val="en-GB"/>
        </w:rPr>
        <w:t xml:space="preserve">If a doctoral candidate </w:t>
      </w:r>
      <w:r w:rsidR="00756CBB">
        <w:rPr>
          <w:lang w:val="en-GB"/>
        </w:rPr>
        <w:t>does not participate</w:t>
      </w:r>
      <w:r w:rsidR="009735A7" w:rsidRPr="00745127">
        <w:rPr>
          <w:lang w:val="en-GB"/>
        </w:rPr>
        <w:t xml:space="preserve"> in a module examination or withdraws from the module examination after it has started, the chairperson of the </w:t>
      </w:r>
      <w:r w:rsidR="00756CBB">
        <w:rPr>
          <w:lang w:val="en-GB"/>
        </w:rPr>
        <w:t>dissertation committee</w:t>
      </w:r>
      <w:r w:rsidR="009735A7" w:rsidRPr="00745127">
        <w:rPr>
          <w:lang w:val="en-GB"/>
        </w:rPr>
        <w:t xml:space="preserve"> may, if there are valid reasons, refrain from grading t</w:t>
      </w:r>
      <w:r w:rsidR="00AE2EC4">
        <w:rPr>
          <w:lang w:val="en-GB"/>
        </w:rPr>
        <w:t>he examination performance as ‘failed’</w:t>
      </w:r>
      <w:r w:rsidR="009735A7" w:rsidRPr="00745127">
        <w:rPr>
          <w:lang w:val="en-GB"/>
        </w:rPr>
        <w:t xml:space="preserve">. </w:t>
      </w:r>
      <w:r w:rsidRPr="00745127">
        <w:rPr>
          <w:vertAlign w:val="superscript"/>
          <w:lang w:val="en-GB"/>
        </w:rPr>
        <w:t>2</w:t>
      </w:r>
      <w:r w:rsidR="009735A7" w:rsidRPr="00745127">
        <w:rPr>
          <w:lang w:val="en-GB"/>
        </w:rPr>
        <w:t xml:space="preserve">The same applies if an examination is not completed within the specified time. </w:t>
      </w:r>
      <w:r w:rsidRPr="00745127">
        <w:rPr>
          <w:vertAlign w:val="superscript"/>
          <w:lang w:val="en-GB"/>
        </w:rPr>
        <w:t>3</w:t>
      </w:r>
      <w:r w:rsidR="009735A7" w:rsidRPr="00745127">
        <w:rPr>
          <w:lang w:val="en-GB"/>
        </w:rPr>
        <w:t xml:space="preserve">The reasons asserted for </w:t>
      </w:r>
      <w:r w:rsidR="008D5102">
        <w:rPr>
          <w:lang w:val="en-GB"/>
        </w:rPr>
        <w:t>non-attendance</w:t>
      </w:r>
      <w:r w:rsidR="009735A7" w:rsidRPr="00745127">
        <w:rPr>
          <w:lang w:val="en-GB"/>
        </w:rPr>
        <w:t xml:space="preserve"> or withdrawal must be notified to the chairperson of the </w:t>
      </w:r>
      <w:r w:rsidR="00756CBB">
        <w:rPr>
          <w:lang w:val="en-GB"/>
        </w:rPr>
        <w:t>dissertation committee</w:t>
      </w:r>
      <w:r w:rsidR="009735A7" w:rsidRPr="00745127">
        <w:rPr>
          <w:lang w:val="en-GB"/>
        </w:rPr>
        <w:t xml:space="preserve"> immediately in writing or electronically and must be made credible. </w:t>
      </w:r>
      <w:r w:rsidRPr="00745127">
        <w:rPr>
          <w:vertAlign w:val="superscript"/>
          <w:lang w:val="en-GB"/>
        </w:rPr>
        <w:t>4</w:t>
      </w:r>
      <w:r w:rsidR="009735A7" w:rsidRPr="00745127">
        <w:rPr>
          <w:lang w:val="en-GB"/>
        </w:rPr>
        <w:t xml:space="preserve">In the case of illness, a medical certificate must be submitted. </w:t>
      </w:r>
      <w:r w:rsidRPr="00745127">
        <w:rPr>
          <w:vertAlign w:val="superscript"/>
          <w:lang w:val="en-GB"/>
        </w:rPr>
        <w:t>5</w:t>
      </w:r>
      <w:r w:rsidR="009735A7" w:rsidRPr="00745127">
        <w:rPr>
          <w:lang w:val="en-GB"/>
        </w:rPr>
        <w:t xml:space="preserve">In cases of doubt, the submission of a confidential medical certificate may be requested; the costs shall be borne by the university. </w:t>
      </w:r>
      <w:r w:rsidRPr="00745127">
        <w:rPr>
          <w:vertAlign w:val="superscript"/>
          <w:lang w:val="en-GB"/>
        </w:rPr>
        <w:t>6</w:t>
      </w:r>
      <w:r w:rsidR="009735A7" w:rsidRPr="00745127">
        <w:rPr>
          <w:lang w:val="en-GB"/>
        </w:rPr>
        <w:t>The same applies in the case of proven illness of a</w:t>
      </w:r>
      <w:r w:rsidR="008B7D52">
        <w:rPr>
          <w:lang w:val="en-GB"/>
        </w:rPr>
        <w:t xml:space="preserve"> </w:t>
      </w:r>
      <w:proofErr w:type="spellStart"/>
      <w:r w:rsidR="008B7D52">
        <w:rPr>
          <w:lang w:val="en-GB"/>
        </w:rPr>
        <w:t>dependant</w:t>
      </w:r>
      <w:proofErr w:type="spellEnd"/>
      <w:r w:rsidR="009735A7" w:rsidRPr="00745127">
        <w:rPr>
          <w:lang w:val="en-GB"/>
        </w:rPr>
        <w:t xml:space="preserve"> child or a spouse </w:t>
      </w:r>
      <w:r w:rsidR="008B7D52">
        <w:rPr>
          <w:lang w:val="en-GB"/>
        </w:rPr>
        <w:t>(including registered partners) requiring care</w:t>
      </w:r>
      <w:r w:rsidR="009735A7" w:rsidRPr="00745127">
        <w:rPr>
          <w:lang w:val="en-GB"/>
        </w:rPr>
        <w:t xml:space="preserve">, a relative in the direct line and a relative by marriage in the first degree. </w:t>
      </w:r>
      <w:r w:rsidRPr="00745127">
        <w:rPr>
          <w:vertAlign w:val="superscript"/>
          <w:lang w:val="en-GB"/>
        </w:rPr>
        <w:t>7</w:t>
      </w:r>
      <w:r w:rsidR="009735A7" w:rsidRPr="00745127">
        <w:rPr>
          <w:lang w:val="en-GB"/>
        </w:rPr>
        <w:t xml:space="preserve">Everything </w:t>
      </w:r>
      <w:r w:rsidR="00FC605A" w:rsidRPr="00745127">
        <w:rPr>
          <w:lang w:val="en-GB"/>
        </w:rPr>
        <w:t xml:space="preserve">else is </w:t>
      </w:r>
      <w:r w:rsidR="009735A7" w:rsidRPr="00745127">
        <w:rPr>
          <w:lang w:val="en-GB"/>
        </w:rPr>
        <w:t xml:space="preserve">regulated by the </w:t>
      </w:r>
      <w:r w:rsidR="008B7D52">
        <w:rPr>
          <w:lang w:val="en-GB"/>
        </w:rPr>
        <w:t>dissertation</w:t>
      </w:r>
      <w:r w:rsidR="008B7D52" w:rsidRPr="00745127">
        <w:rPr>
          <w:lang w:val="en-GB"/>
        </w:rPr>
        <w:t xml:space="preserve"> </w:t>
      </w:r>
      <w:r w:rsidR="009735A7" w:rsidRPr="00745127">
        <w:rPr>
          <w:lang w:val="en-GB"/>
        </w:rPr>
        <w:t>committee.</w:t>
      </w:r>
    </w:p>
    <w:p w14:paraId="7C273F21" w14:textId="2A65884C" w:rsidR="0085372B" w:rsidRPr="00745127" w:rsidRDefault="00DC4B19">
      <w:pPr>
        <w:pStyle w:val="berschrift1"/>
        <w:spacing w:before="840" w:after="240"/>
        <w:jc w:val="center"/>
        <w:rPr>
          <w:b/>
          <w:bCs/>
          <w:i w:val="0"/>
          <w:lang w:val="en-GB"/>
        </w:rPr>
      </w:pPr>
      <w:bookmarkStart w:id="199" w:name="_Toc244780351"/>
      <w:bookmarkStart w:id="200" w:name="_Toc245809511"/>
      <w:bookmarkStart w:id="201" w:name="_Toc246147824"/>
      <w:bookmarkStart w:id="202" w:name="_Toc72498201"/>
      <w:bookmarkStart w:id="203" w:name="_Toc72495965"/>
      <w:bookmarkStart w:id="204" w:name="_Toc71109154"/>
      <w:bookmarkStart w:id="205" w:name="_Toc110593608"/>
      <w:bookmarkStart w:id="206" w:name="_Toc127956882"/>
      <w:bookmarkStart w:id="207" w:name="_Toc243647727"/>
      <w:bookmarkStart w:id="208" w:name="_Toc241861148"/>
      <w:bookmarkStart w:id="209" w:name="_Toc238708736"/>
      <w:bookmarkStart w:id="210" w:name="_Toc238699323"/>
      <w:bookmarkStart w:id="211" w:name="_Toc354072524"/>
      <w:bookmarkStart w:id="212" w:name="_Toc354072434"/>
      <w:bookmarkStart w:id="213" w:name="_Toc354069040"/>
      <w:r>
        <w:rPr>
          <w:b/>
          <w:bCs/>
          <w:i w:val="0"/>
          <w:lang w:val="en-GB"/>
        </w:rPr>
        <w:t>Section</w:t>
      </w:r>
      <w:bookmarkStart w:id="214" w:name="_Toc213827339"/>
      <w:r w:rsidR="00175090" w:rsidRPr="00745127">
        <w:rPr>
          <w:b/>
          <w:bCs/>
          <w:i w:val="0"/>
          <w:lang w:val="en-GB"/>
        </w:rPr>
        <w:t xml:space="preserve"> 15 </w:t>
      </w:r>
      <w:bookmarkStart w:id="215" w:name="_Toc354072543"/>
      <w:bookmarkStart w:id="216" w:name="_Toc354072453"/>
      <w:bookmarkStart w:id="217" w:name="_Toc354069059"/>
      <w:bookmarkEnd w:id="199"/>
      <w:bookmarkEnd w:id="200"/>
      <w:bookmarkEnd w:id="201"/>
      <w:r w:rsidR="005071E5" w:rsidRPr="00745127">
        <w:rPr>
          <w:b/>
          <w:bCs/>
          <w:i w:val="0"/>
          <w:lang w:val="en-GB"/>
        </w:rPr>
        <w:br/>
      </w:r>
      <w:r w:rsidR="00175090" w:rsidRPr="00745127">
        <w:rPr>
          <w:b/>
          <w:bCs/>
          <w:i w:val="0"/>
          <w:lang w:val="en-GB"/>
        </w:rPr>
        <w:t xml:space="preserve"> Compensation for disadvantages</w:t>
      </w:r>
      <w:bookmarkEnd w:id="214"/>
      <w:r w:rsidR="00175090" w:rsidRPr="00745127">
        <w:rPr>
          <w:b/>
          <w:bCs/>
          <w:i w:val="0"/>
          <w:lang w:val="en-GB"/>
        </w:rPr>
        <w:t xml:space="preserve"> and protective provisions</w:t>
      </w:r>
      <w:bookmarkEnd w:id="202"/>
      <w:bookmarkEnd w:id="203"/>
      <w:bookmarkEnd w:id="204"/>
      <w:bookmarkEnd w:id="205"/>
      <w:bookmarkEnd w:id="215"/>
      <w:bookmarkEnd w:id="216"/>
      <w:bookmarkEnd w:id="217"/>
      <w:bookmarkEnd w:id="206"/>
    </w:p>
    <w:p w14:paraId="08ADCF0D" w14:textId="61482577" w:rsidR="0085372B" w:rsidRPr="00745127" w:rsidRDefault="00175090">
      <w:pPr>
        <w:pStyle w:val="AM-Text"/>
        <w:numPr>
          <w:ilvl w:val="0"/>
          <w:numId w:val="33"/>
        </w:numPr>
        <w:ind w:left="0" w:firstLine="567"/>
        <w:rPr>
          <w:lang w:val="en-GB"/>
        </w:rPr>
      </w:pPr>
      <w:bookmarkStart w:id="218" w:name="_Toc246147826"/>
      <w:bookmarkStart w:id="219" w:name="_Toc245809513"/>
      <w:bookmarkStart w:id="220" w:name="_Toc244780353"/>
      <w:r w:rsidRPr="00745127">
        <w:rPr>
          <w:lang w:val="en-GB"/>
        </w:rPr>
        <w:t xml:space="preserve">The special concerns of doctoral candidates with disabilities, chronic or mental illnesses and doctoral candidates who are subject to maternity protection regulations shall be </w:t>
      </w:r>
      <w:r w:rsidR="00716785" w:rsidRPr="00745127">
        <w:rPr>
          <w:lang w:val="en-GB"/>
        </w:rPr>
        <w:t>considered</w:t>
      </w:r>
      <w:r w:rsidRPr="00745127">
        <w:rPr>
          <w:lang w:val="en-GB"/>
        </w:rPr>
        <w:t xml:space="preserve"> in order to ensure their equal opportunities. </w:t>
      </w:r>
    </w:p>
    <w:p w14:paraId="0EECD528" w14:textId="5E8751E2" w:rsidR="0085372B" w:rsidRPr="00745127" w:rsidRDefault="00175090">
      <w:pPr>
        <w:pStyle w:val="AM-Text"/>
        <w:numPr>
          <w:ilvl w:val="0"/>
          <w:numId w:val="33"/>
        </w:numPr>
        <w:ind w:left="0" w:firstLine="567"/>
        <w:rPr>
          <w:lang w:val="en-GB"/>
        </w:rPr>
      </w:pPr>
      <w:r w:rsidRPr="00745127">
        <w:rPr>
          <w:vertAlign w:val="superscript"/>
          <w:lang w:val="en-GB"/>
        </w:rPr>
        <w:t>1</w:t>
      </w:r>
      <w:r w:rsidR="009735A7" w:rsidRPr="00745127">
        <w:rPr>
          <w:color w:val="000000" w:themeColor="text1"/>
          <w:lang w:val="en-GB"/>
        </w:rPr>
        <w:t xml:space="preserve">If a </w:t>
      </w:r>
      <w:r w:rsidR="009735A7" w:rsidRPr="00745127">
        <w:rPr>
          <w:lang w:val="en-GB"/>
        </w:rPr>
        <w:t xml:space="preserve">doctoral candidate </w:t>
      </w:r>
      <w:r w:rsidR="009735A7" w:rsidRPr="00745127">
        <w:rPr>
          <w:color w:val="000000" w:themeColor="text1"/>
          <w:lang w:val="en-GB"/>
        </w:rPr>
        <w:t xml:space="preserve">credibly demonstrates that he or she is unable to participate in examinations in the intended form or to the intended extent due to prolonged or permanent illness or disability, he or she will be granted compensation for a disadvantage upon written or electronic application to the chairperson of the </w:t>
      </w:r>
      <w:r w:rsidR="00AA3DD2">
        <w:rPr>
          <w:color w:val="000000" w:themeColor="text1"/>
          <w:lang w:val="en-GB"/>
        </w:rPr>
        <w:t>dissertation</w:t>
      </w:r>
      <w:r w:rsidR="00AA3DD2" w:rsidRPr="00745127">
        <w:rPr>
          <w:color w:val="000000" w:themeColor="text1"/>
          <w:lang w:val="en-GB"/>
        </w:rPr>
        <w:t xml:space="preserve"> </w:t>
      </w:r>
      <w:r w:rsidR="009735A7" w:rsidRPr="00745127">
        <w:rPr>
          <w:color w:val="000000" w:themeColor="text1"/>
          <w:lang w:val="en-GB"/>
        </w:rPr>
        <w:t xml:space="preserve">committee. </w:t>
      </w:r>
      <w:r w:rsidRPr="00745127">
        <w:rPr>
          <w:vertAlign w:val="superscript"/>
          <w:lang w:val="en-GB"/>
        </w:rPr>
        <w:t>2</w:t>
      </w:r>
      <w:r w:rsidR="009735A7" w:rsidRPr="00745127">
        <w:rPr>
          <w:color w:val="000000" w:themeColor="text1"/>
          <w:lang w:val="en-GB"/>
        </w:rPr>
        <w:t xml:space="preserve">The submission of a specialist medical certificate may be required for this purpose. </w:t>
      </w:r>
      <w:r w:rsidRPr="00745127">
        <w:rPr>
          <w:vertAlign w:val="superscript"/>
          <w:lang w:val="en-GB"/>
        </w:rPr>
        <w:t>3</w:t>
      </w:r>
      <w:r w:rsidR="009735A7" w:rsidRPr="00745127">
        <w:rPr>
          <w:color w:val="000000" w:themeColor="text1"/>
          <w:lang w:val="en-GB"/>
        </w:rPr>
        <w:t xml:space="preserve">This applies accordingly with regard to deadlines and dates, obligations to participate in courses </w:t>
      </w:r>
      <w:r w:rsidR="009735A7" w:rsidRPr="00745127">
        <w:rPr>
          <w:lang w:val="en-GB"/>
        </w:rPr>
        <w:t>and coursework to be completed</w:t>
      </w:r>
      <w:r w:rsidR="009735A7" w:rsidRPr="00745127">
        <w:rPr>
          <w:color w:val="000000" w:themeColor="text1"/>
          <w:lang w:val="en-GB"/>
        </w:rPr>
        <w:t xml:space="preserve">. </w:t>
      </w:r>
      <w:r w:rsidRPr="00745127">
        <w:rPr>
          <w:vertAlign w:val="superscript"/>
          <w:lang w:val="en-GB"/>
        </w:rPr>
        <w:t>4</w:t>
      </w:r>
      <w:r w:rsidR="009735A7" w:rsidRPr="00745127">
        <w:rPr>
          <w:color w:val="000000" w:themeColor="text1"/>
          <w:lang w:val="en-GB"/>
        </w:rPr>
        <w:t>The application must be submitted immediately after the prerequisites have been met.</w:t>
      </w:r>
    </w:p>
    <w:p w14:paraId="2EBA122F" w14:textId="5E8F9F2C" w:rsidR="0085372B" w:rsidRPr="00745127" w:rsidRDefault="00175090">
      <w:pPr>
        <w:pStyle w:val="AM-Text"/>
        <w:numPr>
          <w:ilvl w:val="0"/>
          <w:numId w:val="33"/>
        </w:numPr>
        <w:ind w:left="0" w:firstLine="567"/>
        <w:rPr>
          <w:lang w:val="en-GB"/>
        </w:rPr>
      </w:pPr>
      <w:r w:rsidRPr="00745127">
        <w:rPr>
          <w:vertAlign w:val="superscript"/>
          <w:lang w:val="en-GB"/>
        </w:rPr>
        <w:t>1</w:t>
      </w:r>
      <w:r w:rsidR="00AA3DD2">
        <w:rPr>
          <w:color w:val="000000" w:themeColor="text1"/>
          <w:lang w:val="en-GB"/>
        </w:rPr>
        <w:t>Availment</w:t>
      </w:r>
      <w:r w:rsidR="009735A7" w:rsidRPr="00745127">
        <w:rPr>
          <w:color w:val="000000" w:themeColor="text1"/>
          <w:lang w:val="en-GB"/>
        </w:rPr>
        <w:t xml:space="preserve"> of the protection provisions in accordance with the maternity protection regulations as well as in accordance with the deadlines of the Federal Parental Allowance and Parental Leave Act (</w:t>
      </w:r>
      <w:proofErr w:type="spellStart"/>
      <w:r w:rsidR="009735A7" w:rsidRPr="00745127">
        <w:rPr>
          <w:color w:val="000000" w:themeColor="text1"/>
          <w:lang w:val="en-GB"/>
        </w:rPr>
        <w:t>Bundeselterngeld</w:t>
      </w:r>
      <w:proofErr w:type="spellEnd"/>
      <w:r w:rsidR="009735A7" w:rsidRPr="00745127">
        <w:rPr>
          <w:color w:val="000000" w:themeColor="text1"/>
          <w:lang w:val="en-GB"/>
        </w:rPr>
        <w:t xml:space="preserve">- und </w:t>
      </w:r>
      <w:proofErr w:type="spellStart"/>
      <w:r w:rsidR="009735A7" w:rsidRPr="00745127">
        <w:rPr>
          <w:color w:val="000000" w:themeColor="text1"/>
          <w:lang w:val="en-GB"/>
        </w:rPr>
        <w:t>Elternzeitgesetz</w:t>
      </w:r>
      <w:proofErr w:type="spellEnd"/>
      <w:r w:rsidR="009735A7" w:rsidRPr="00745127">
        <w:rPr>
          <w:color w:val="000000" w:themeColor="text1"/>
          <w:lang w:val="en-GB"/>
        </w:rPr>
        <w:t xml:space="preserve">) in the </w:t>
      </w:r>
      <w:r w:rsidR="00AA3DD2">
        <w:rPr>
          <w:color w:val="000000" w:themeColor="text1"/>
          <w:lang w:val="en-GB"/>
        </w:rPr>
        <w:t>currently</w:t>
      </w:r>
      <w:r w:rsidR="00716785">
        <w:rPr>
          <w:color w:val="000000" w:themeColor="text1"/>
          <w:lang w:val="en-GB"/>
        </w:rPr>
        <w:t xml:space="preserve"> valid</w:t>
      </w:r>
      <w:r w:rsidR="009735A7" w:rsidRPr="00745127">
        <w:rPr>
          <w:color w:val="000000" w:themeColor="text1"/>
          <w:lang w:val="en-GB"/>
        </w:rPr>
        <w:t xml:space="preserve"> version </w:t>
      </w:r>
      <w:r w:rsidR="00AA3DD2">
        <w:rPr>
          <w:color w:val="000000" w:themeColor="text1"/>
          <w:lang w:val="en-GB"/>
        </w:rPr>
        <w:t>shall be granted</w:t>
      </w:r>
      <w:r w:rsidR="009735A7" w:rsidRPr="00745127">
        <w:rPr>
          <w:color w:val="000000" w:themeColor="text1"/>
          <w:lang w:val="en-GB"/>
        </w:rPr>
        <w:t xml:space="preserve"> upon written application to the chairperson of the </w:t>
      </w:r>
      <w:r w:rsidR="00AD34DD">
        <w:rPr>
          <w:color w:val="000000" w:themeColor="text1"/>
          <w:lang w:val="en-GB"/>
        </w:rPr>
        <w:t>dissertation</w:t>
      </w:r>
      <w:r w:rsidR="00AD34DD" w:rsidRPr="00745127">
        <w:rPr>
          <w:color w:val="000000" w:themeColor="text1"/>
          <w:lang w:val="en-GB"/>
        </w:rPr>
        <w:t xml:space="preserve"> </w:t>
      </w:r>
      <w:r w:rsidR="009735A7" w:rsidRPr="00745127">
        <w:rPr>
          <w:color w:val="000000" w:themeColor="text1"/>
          <w:lang w:val="en-GB"/>
        </w:rPr>
        <w:t xml:space="preserve">committee. </w:t>
      </w:r>
      <w:r w:rsidRPr="00745127">
        <w:rPr>
          <w:vertAlign w:val="superscript"/>
          <w:lang w:val="en-GB"/>
        </w:rPr>
        <w:t>2</w:t>
      </w:r>
      <w:r w:rsidR="009735A7" w:rsidRPr="00745127">
        <w:rPr>
          <w:color w:val="000000" w:themeColor="text1"/>
          <w:lang w:val="en-GB"/>
        </w:rPr>
        <w:t xml:space="preserve">In these cases, it is possible to take examinations despite the leave of absence. </w:t>
      </w:r>
      <w:r w:rsidRPr="00745127">
        <w:rPr>
          <w:vertAlign w:val="superscript"/>
          <w:lang w:val="en-GB"/>
        </w:rPr>
        <w:t>3</w:t>
      </w:r>
      <w:r w:rsidR="009735A7" w:rsidRPr="00745127">
        <w:rPr>
          <w:color w:val="000000" w:themeColor="text1"/>
          <w:lang w:val="en-GB"/>
        </w:rPr>
        <w:t xml:space="preserve">If a </w:t>
      </w:r>
      <w:r w:rsidR="009735A7" w:rsidRPr="00745127">
        <w:rPr>
          <w:lang w:val="en-GB"/>
        </w:rPr>
        <w:t xml:space="preserve">doctoral candidate can </w:t>
      </w:r>
      <w:r w:rsidR="009735A7" w:rsidRPr="00745127">
        <w:rPr>
          <w:color w:val="000000" w:themeColor="text1"/>
          <w:lang w:val="en-GB"/>
        </w:rPr>
        <w:t xml:space="preserve">credibly demonstrate that she cannot participate in an examination in the intended form or to the intended extent due to maternity protection regulations, she will be granted compensation for disadvantages upon written or electronic application to the chairperson of the </w:t>
      </w:r>
      <w:r w:rsidR="00AA3DD2">
        <w:rPr>
          <w:color w:val="000000" w:themeColor="text1"/>
          <w:lang w:val="en-GB"/>
        </w:rPr>
        <w:t>dissertation</w:t>
      </w:r>
      <w:r w:rsidR="00AA3DD2" w:rsidRPr="00745127">
        <w:rPr>
          <w:color w:val="000000" w:themeColor="text1"/>
          <w:lang w:val="en-GB"/>
        </w:rPr>
        <w:t xml:space="preserve"> </w:t>
      </w:r>
      <w:r w:rsidR="009735A7" w:rsidRPr="00745127">
        <w:rPr>
          <w:color w:val="000000" w:themeColor="text1"/>
          <w:lang w:val="en-GB"/>
        </w:rPr>
        <w:t xml:space="preserve">committee. </w:t>
      </w:r>
      <w:r w:rsidRPr="00745127">
        <w:rPr>
          <w:vertAlign w:val="superscript"/>
          <w:lang w:val="en-GB"/>
        </w:rPr>
        <w:t>4</w:t>
      </w:r>
      <w:r w:rsidR="009735A7" w:rsidRPr="00745127">
        <w:rPr>
          <w:color w:val="000000" w:themeColor="text1"/>
          <w:lang w:val="en-GB"/>
        </w:rPr>
        <w:t xml:space="preserve">For this purpose, the submission of a specialist medical certificate may be required. </w:t>
      </w:r>
      <w:r w:rsidRPr="00745127">
        <w:rPr>
          <w:vertAlign w:val="superscript"/>
          <w:lang w:val="en-GB"/>
        </w:rPr>
        <w:t>5</w:t>
      </w:r>
      <w:r w:rsidR="009735A7" w:rsidRPr="00745127">
        <w:rPr>
          <w:color w:val="000000" w:themeColor="text1"/>
          <w:lang w:val="en-GB"/>
        </w:rPr>
        <w:t xml:space="preserve">This applies accordingly with regard to deadlines and dates, obligations to participate in courses </w:t>
      </w:r>
      <w:r w:rsidR="009735A7" w:rsidRPr="00745127">
        <w:rPr>
          <w:lang w:val="en-GB"/>
        </w:rPr>
        <w:t>and course</w:t>
      </w:r>
      <w:r w:rsidR="00AA3DD2">
        <w:rPr>
          <w:lang w:val="en-GB"/>
        </w:rPr>
        <w:t xml:space="preserve"> </w:t>
      </w:r>
      <w:r w:rsidR="00C6378E">
        <w:rPr>
          <w:lang w:val="en-GB"/>
        </w:rPr>
        <w:t>credit points</w:t>
      </w:r>
      <w:r w:rsidR="009735A7" w:rsidRPr="00745127">
        <w:rPr>
          <w:lang w:val="en-GB"/>
        </w:rPr>
        <w:t xml:space="preserve"> to be completed</w:t>
      </w:r>
      <w:r w:rsidR="009735A7" w:rsidRPr="00745127">
        <w:rPr>
          <w:color w:val="000000" w:themeColor="text1"/>
          <w:lang w:val="en-GB"/>
        </w:rPr>
        <w:t xml:space="preserve">. </w:t>
      </w:r>
      <w:r w:rsidRPr="00745127">
        <w:rPr>
          <w:vertAlign w:val="superscript"/>
          <w:lang w:val="en-GB"/>
        </w:rPr>
        <w:t>6</w:t>
      </w:r>
      <w:r w:rsidR="009735A7" w:rsidRPr="00745127">
        <w:rPr>
          <w:color w:val="000000" w:themeColor="text1"/>
          <w:lang w:val="en-GB"/>
        </w:rPr>
        <w:t>The application must be submitted immediately after the prerequisites have been met.</w:t>
      </w:r>
    </w:p>
    <w:p w14:paraId="335866D2" w14:textId="49B0C081" w:rsidR="0085372B" w:rsidRPr="00745127" w:rsidRDefault="00175090">
      <w:pPr>
        <w:pStyle w:val="AM-Text"/>
        <w:numPr>
          <w:ilvl w:val="0"/>
          <w:numId w:val="33"/>
        </w:numPr>
        <w:ind w:left="0" w:firstLine="567"/>
        <w:rPr>
          <w:lang w:val="en-GB"/>
        </w:rPr>
      </w:pPr>
      <w:r w:rsidRPr="00745127">
        <w:rPr>
          <w:vertAlign w:val="superscript"/>
          <w:lang w:val="en-GB"/>
        </w:rPr>
        <w:t>1</w:t>
      </w:r>
      <w:r w:rsidR="009735A7" w:rsidRPr="00745127">
        <w:rPr>
          <w:lang w:val="en-GB"/>
        </w:rPr>
        <w:t xml:space="preserve">Special concerns resulting from the need </w:t>
      </w:r>
      <w:r w:rsidR="00AA3DD2">
        <w:rPr>
          <w:lang w:val="en-GB"/>
        </w:rPr>
        <w:t>to provide</w:t>
      </w:r>
      <w:r w:rsidR="009735A7" w:rsidRPr="00745127">
        <w:rPr>
          <w:lang w:val="en-GB"/>
        </w:rPr>
        <w:t xml:space="preserve"> care</w:t>
      </w:r>
      <w:r w:rsidR="00AA3DD2">
        <w:rPr>
          <w:lang w:val="en-GB"/>
        </w:rPr>
        <w:t xml:space="preserve"> for a</w:t>
      </w:r>
      <w:r w:rsidR="009735A7" w:rsidRPr="00745127">
        <w:rPr>
          <w:lang w:val="en-GB"/>
        </w:rPr>
        <w:t xml:space="preserve"> spouse</w:t>
      </w:r>
      <w:r w:rsidR="00AA3DD2">
        <w:rPr>
          <w:lang w:val="en-GB"/>
        </w:rPr>
        <w:t xml:space="preserve"> (including</w:t>
      </w:r>
      <w:r w:rsidR="009735A7" w:rsidRPr="00745127">
        <w:rPr>
          <w:lang w:val="en-GB"/>
        </w:rPr>
        <w:t xml:space="preserve"> registered partner</w:t>
      </w:r>
      <w:r w:rsidR="00AA3DD2">
        <w:rPr>
          <w:lang w:val="en-GB"/>
        </w:rPr>
        <w:t>s)</w:t>
      </w:r>
      <w:r w:rsidR="009735A7" w:rsidRPr="00745127">
        <w:rPr>
          <w:lang w:val="en-GB"/>
        </w:rPr>
        <w:t xml:space="preserve">, a relative in the direct line or a relative </w:t>
      </w:r>
      <w:r w:rsidR="00AA3DD2">
        <w:rPr>
          <w:lang w:val="en-GB"/>
        </w:rPr>
        <w:t xml:space="preserve">by marriage </w:t>
      </w:r>
      <w:r w:rsidR="009735A7" w:rsidRPr="00745127">
        <w:rPr>
          <w:lang w:val="en-GB"/>
        </w:rPr>
        <w:t xml:space="preserve">in the first degree shall be </w:t>
      </w:r>
      <w:r w:rsidR="00716785" w:rsidRPr="00745127">
        <w:rPr>
          <w:lang w:val="en-GB"/>
        </w:rPr>
        <w:t>considered</w:t>
      </w:r>
      <w:r w:rsidR="009735A7" w:rsidRPr="00745127">
        <w:rPr>
          <w:lang w:val="en-GB"/>
        </w:rPr>
        <w:t xml:space="preserve"> appropriately, in particular with regard to deadlines and dates, obligations to attend courses and academic achievements. </w:t>
      </w:r>
      <w:r w:rsidRPr="00745127">
        <w:rPr>
          <w:vertAlign w:val="superscript"/>
          <w:lang w:val="en-GB"/>
        </w:rPr>
        <w:t>2</w:t>
      </w:r>
      <w:r w:rsidR="009735A7" w:rsidRPr="00745127">
        <w:rPr>
          <w:lang w:val="en-GB"/>
        </w:rPr>
        <w:t>The application must be submitted immediately after</w:t>
      </w:r>
      <w:r w:rsidR="005501E4">
        <w:rPr>
          <w:lang w:val="en-GB"/>
        </w:rPr>
        <w:t xml:space="preserve"> the prerequisites have been </w:t>
      </w:r>
      <w:r w:rsidR="00AA3DD2">
        <w:rPr>
          <w:lang w:val="en-GB"/>
        </w:rPr>
        <w:t>met</w:t>
      </w:r>
      <w:r w:rsidR="009735A7" w:rsidRPr="00745127">
        <w:rPr>
          <w:lang w:val="en-GB"/>
        </w:rPr>
        <w:t xml:space="preserve">. </w:t>
      </w:r>
    </w:p>
    <w:p w14:paraId="616D66A5" w14:textId="020F6A82" w:rsidR="0085372B" w:rsidRPr="00745127" w:rsidRDefault="00175090">
      <w:pPr>
        <w:pStyle w:val="AM-Text"/>
        <w:numPr>
          <w:ilvl w:val="0"/>
          <w:numId w:val="33"/>
        </w:numPr>
        <w:ind w:left="0" w:firstLine="567"/>
        <w:rPr>
          <w:lang w:val="en-GB"/>
        </w:rPr>
      </w:pPr>
      <w:r w:rsidRPr="00745127">
        <w:rPr>
          <w:vertAlign w:val="superscript"/>
          <w:lang w:val="en-GB"/>
        </w:rPr>
        <w:lastRenderedPageBreak/>
        <w:t>1</w:t>
      </w:r>
      <w:r w:rsidR="009735A7" w:rsidRPr="00745127">
        <w:rPr>
          <w:lang w:val="en-GB"/>
        </w:rPr>
        <w:t xml:space="preserve">The applications pursuant to </w:t>
      </w:r>
      <w:r w:rsidR="005501E4">
        <w:rPr>
          <w:lang w:val="en-GB"/>
        </w:rPr>
        <w:t>subsections</w:t>
      </w:r>
      <w:r w:rsidR="009735A7" w:rsidRPr="00745127">
        <w:rPr>
          <w:lang w:val="en-GB"/>
        </w:rPr>
        <w:t xml:space="preserve"> 1 to 4 shall be comprehensively substantiated by the doctoral candidate, providing suitable evidence. Applications shall be submitted to the chairperson of the </w:t>
      </w:r>
      <w:r w:rsidR="00AA3DD2">
        <w:rPr>
          <w:lang w:val="en-GB"/>
        </w:rPr>
        <w:t>dissertation</w:t>
      </w:r>
      <w:r w:rsidR="00AA3DD2" w:rsidRPr="00745127">
        <w:rPr>
          <w:lang w:val="en-GB"/>
        </w:rPr>
        <w:t xml:space="preserve"> </w:t>
      </w:r>
      <w:r w:rsidR="009735A7" w:rsidRPr="00745127">
        <w:rPr>
          <w:lang w:val="en-GB"/>
        </w:rPr>
        <w:t xml:space="preserve">committee within a reasonable period of time prior to the performance of the </w:t>
      </w:r>
      <w:r w:rsidR="00691883">
        <w:rPr>
          <w:lang w:val="en-GB"/>
        </w:rPr>
        <w:t>course credit and/or examination</w:t>
      </w:r>
      <w:r w:rsidR="009735A7" w:rsidRPr="00745127">
        <w:rPr>
          <w:lang w:val="en-GB"/>
        </w:rPr>
        <w:t xml:space="preserve">. </w:t>
      </w:r>
      <w:r w:rsidR="009735A7" w:rsidRPr="00745127">
        <w:rPr>
          <w:vertAlign w:val="superscript"/>
          <w:lang w:val="en-GB"/>
        </w:rPr>
        <w:t xml:space="preserve"> </w:t>
      </w:r>
      <w:r w:rsidRPr="00745127">
        <w:rPr>
          <w:vertAlign w:val="superscript"/>
          <w:lang w:val="en-GB"/>
        </w:rPr>
        <w:t>2</w:t>
      </w:r>
      <w:r w:rsidR="009735A7" w:rsidRPr="00745127">
        <w:rPr>
          <w:lang w:val="en-GB"/>
        </w:rPr>
        <w:t xml:space="preserve">Insofar as a change in the illness or disability is not to be expected, the compensation for disadvantages shall extend to all examinations to be taken in the course of the studies as well as the acquisition of participation requirements. </w:t>
      </w:r>
    </w:p>
    <w:p w14:paraId="3D07B869" w14:textId="2475B859" w:rsidR="0085372B" w:rsidRPr="00745127" w:rsidRDefault="00DC4B19">
      <w:pPr>
        <w:pStyle w:val="berschrift1"/>
        <w:spacing w:before="840" w:after="240"/>
        <w:jc w:val="center"/>
        <w:rPr>
          <w:b/>
          <w:bCs/>
          <w:i w:val="0"/>
          <w:lang w:val="en-GB"/>
        </w:rPr>
      </w:pPr>
      <w:bookmarkStart w:id="221" w:name="_Toc72498202"/>
      <w:bookmarkStart w:id="222" w:name="_Toc72495966"/>
      <w:bookmarkStart w:id="223" w:name="_Toc110593609"/>
      <w:bookmarkStart w:id="224" w:name="_Toc127956883"/>
      <w:r>
        <w:rPr>
          <w:b/>
          <w:bCs/>
          <w:i w:val="0"/>
          <w:lang w:val="en-GB"/>
        </w:rPr>
        <w:t>Section</w:t>
      </w:r>
      <w:r w:rsidR="00175090" w:rsidRPr="00745127">
        <w:rPr>
          <w:b/>
          <w:bCs/>
          <w:i w:val="0"/>
          <w:lang w:val="en-GB"/>
        </w:rPr>
        <w:t xml:space="preserve"> 1</w:t>
      </w:r>
      <w:bookmarkEnd w:id="207"/>
      <w:bookmarkEnd w:id="208"/>
      <w:bookmarkEnd w:id="209"/>
      <w:bookmarkEnd w:id="210"/>
      <w:bookmarkEnd w:id="211"/>
      <w:bookmarkEnd w:id="212"/>
      <w:bookmarkEnd w:id="213"/>
      <w:r w:rsidR="00175090" w:rsidRPr="00745127">
        <w:rPr>
          <w:b/>
          <w:bCs/>
          <w:i w:val="0"/>
          <w:lang w:val="en-GB"/>
        </w:rPr>
        <w:t xml:space="preserve">6 </w:t>
      </w:r>
      <w:bookmarkStart w:id="225" w:name="_Toc354072525"/>
      <w:bookmarkStart w:id="226" w:name="_Toc354072435"/>
      <w:bookmarkStart w:id="227" w:name="_Toc354069041"/>
      <w:bookmarkEnd w:id="218"/>
      <w:bookmarkEnd w:id="219"/>
      <w:bookmarkEnd w:id="220"/>
      <w:r w:rsidR="005071E5" w:rsidRPr="00745127">
        <w:rPr>
          <w:b/>
          <w:bCs/>
          <w:i w:val="0"/>
          <w:lang w:val="en-GB"/>
        </w:rPr>
        <w:br/>
      </w:r>
      <w:r w:rsidR="00175090" w:rsidRPr="00745127">
        <w:rPr>
          <w:b/>
          <w:bCs/>
          <w:i w:val="0"/>
          <w:lang w:val="en-GB"/>
        </w:rPr>
        <w:t xml:space="preserve"> Assessment of examination performance</w:t>
      </w:r>
      <w:bookmarkEnd w:id="221"/>
      <w:bookmarkEnd w:id="222"/>
      <w:bookmarkEnd w:id="223"/>
      <w:bookmarkEnd w:id="225"/>
      <w:bookmarkEnd w:id="226"/>
      <w:bookmarkEnd w:id="227"/>
      <w:bookmarkEnd w:id="224"/>
    </w:p>
    <w:p w14:paraId="6C3A6045" w14:textId="52E7E470" w:rsidR="0085372B" w:rsidRPr="00745127" w:rsidRDefault="00175090">
      <w:pPr>
        <w:pStyle w:val="AM-Text"/>
        <w:numPr>
          <w:ilvl w:val="0"/>
          <w:numId w:val="35"/>
        </w:numPr>
        <w:tabs>
          <w:tab w:val="clear" w:pos="992"/>
          <w:tab w:val="left" w:pos="993"/>
        </w:tabs>
        <w:ind w:left="0" w:firstLine="567"/>
        <w:rPr>
          <w:lang w:val="en-GB"/>
        </w:rPr>
      </w:pPr>
      <w:bookmarkStart w:id="228" w:name="_Toc244780355"/>
      <w:bookmarkStart w:id="229" w:name="_Toc243647729"/>
      <w:bookmarkStart w:id="230" w:name="_Toc241861150"/>
      <w:bookmarkStart w:id="231" w:name="_Toc238708738"/>
      <w:bookmarkStart w:id="232" w:name="_Toc238699325"/>
      <w:bookmarkStart w:id="233" w:name="_Toc354072526"/>
      <w:bookmarkStart w:id="234" w:name="_Toc354072436"/>
      <w:bookmarkStart w:id="235" w:name="_Toc354069042"/>
      <w:r w:rsidRPr="00745127">
        <w:rPr>
          <w:vertAlign w:val="superscript"/>
          <w:lang w:val="en-GB"/>
        </w:rPr>
        <w:t>1</w:t>
      </w:r>
      <w:r w:rsidR="009735A7" w:rsidRPr="00745127">
        <w:rPr>
          <w:lang w:val="en-GB"/>
        </w:rPr>
        <w:t>Examination performances are graded</w:t>
      </w:r>
      <w:r w:rsidR="00716785">
        <w:rPr>
          <w:lang w:val="en-GB"/>
        </w:rPr>
        <w:t xml:space="preserve"> by the examiners</w:t>
      </w:r>
      <w:r w:rsidR="009735A7" w:rsidRPr="00745127">
        <w:rPr>
          <w:lang w:val="en-GB"/>
        </w:rPr>
        <w:t xml:space="preserve">. </w:t>
      </w:r>
      <w:r w:rsidRPr="00745127">
        <w:rPr>
          <w:vertAlign w:val="superscript"/>
          <w:lang w:val="en-GB"/>
        </w:rPr>
        <w:t>2</w:t>
      </w:r>
      <w:r w:rsidR="009735A7" w:rsidRPr="00745127">
        <w:rPr>
          <w:lang w:val="en-GB"/>
        </w:rPr>
        <w:t xml:space="preserve">In the case of examinations taken in designated courses from a Master's degree programme, the assessment standards of the respective Master's examination regulations apply. </w:t>
      </w:r>
      <w:r w:rsidRPr="00745127">
        <w:rPr>
          <w:vertAlign w:val="superscript"/>
          <w:lang w:val="en-GB"/>
        </w:rPr>
        <w:t>3</w:t>
      </w:r>
      <w:r w:rsidR="009735A7" w:rsidRPr="00745127">
        <w:rPr>
          <w:lang w:val="en-GB"/>
        </w:rPr>
        <w:t>The following grades are to be used:</w:t>
      </w:r>
    </w:p>
    <w:p w14:paraId="168C25E3" w14:textId="77777777" w:rsidR="0085372B" w:rsidRPr="00745127" w:rsidRDefault="00175090">
      <w:pPr>
        <w:pStyle w:val="AM-Text1Einrckung"/>
        <w:spacing w:after="240"/>
        <w:ind w:left="567"/>
        <w:rPr>
          <w:rFonts w:cs="Arial"/>
          <w:szCs w:val="22"/>
          <w:lang w:val="en-GB"/>
        </w:rPr>
      </w:pPr>
      <w:r w:rsidRPr="00745127">
        <w:rPr>
          <w:rFonts w:cs="Arial"/>
          <w:szCs w:val="22"/>
          <w:lang w:val="en-GB"/>
        </w:rPr>
        <w:t>1 = very good: an excellent performance;</w:t>
      </w:r>
    </w:p>
    <w:p w14:paraId="199641D2" w14:textId="77777777" w:rsidR="0085372B" w:rsidRPr="00745127" w:rsidRDefault="00175090">
      <w:pPr>
        <w:pStyle w:val="AM-Text1Einrckung"/>
        <w:spacing w:after="240"/>
        <w:ind w:left="567"/>
        <w:rPr>
          <w:rFonts w:cs="Arial"/>
          <w:szCs w:val="22"/>
          <w:lang w:val="en-GB"/>
        </w:rPr>
      </w:pPr>
      <w:r w:rsidRPr="00745127">
        <w:rPr>
          <w:rFonts w:cs="Arial"/>
          <w:szCs w:val="22"/>
          <w:lang w:val="en-GB"/>
        </w:rPr>
        <w:t>2 = good: a performance significantly above the average requirements;</w:t>
      </w:r>
    </w:p>
    <w:p w14:paraId="3467CC4A" w14:textId="77777777" w:rsidR="0085372B" w:rsidRPr="00745127" w:rsidRDefault="00175090">
      <w:pPr>
        <w:pStyle w:val="AM-Text1Einrckung"/>
        <w:spacing w:after="240"/>
        <w:ind w:left="567"/>
        <w:rPr>
          <w:rFonts w:cs="Arial"/>
          <w:szCs w:val="22"/>
          <w:lang w:val="en-GB"/>
        </w:rPr>
      </w:pPr>
      <w:r w:rsidRPr="00745127">
        <w:rPr>
          <w:rFonts w:cs="Arial"/>
          <w:szCs w:val="22"/>
          <w:lang w:val="en-GB"/>
        </w:rPr>
        <w:t>3 = satisfactory: a performance that meets average requirements;</w:t>
      </w:r>
    </w:p>
    <w:p w14:paraId="0D14F2CD" w14:textId="77777777" w:rsidR="0085372B" w:rsidRPr="00745127" w:rsidRDefault="00175090">
      <w:pPr>
        <w:pStyle w:val="AM-Text1Einrckung"/>
        <w:spacing w:after="240"/>
        <w:ind w:left="567"/>
        <w:rPr>
          <w:rFonts w:cs="Arial"/>
          <w:szCs w:val="22"/>
          <w:lang w:val="en-GB"/>
        </w:rPr>
      </w:pPr>
      <w:r w:rsidRPr="00745127">
        <w:rPr>
          <w:rFonts w:cs="Arial"/>
          <w:szCs w:val="22"/>
          <w:lang w:val="en-GB"/>
        </w:rPr>
        <w:t>4 = sufficient: a performance that still meets the requirements despite its shortcomings;</w:t>
      </w:r>
    </w:p>
    <w:p w14:paraId="77B3539F" w14:textId="12033A7B" w:rsidR="0085372B" w:rsidRPr="00745127" w:rsidRDefault="00175090">
      <w:pPr>
        <w:pStyle w:val="AM-Text1Einrckung"/>
        <w:spacing w:after="240"/>
        <w:ind w:left="567"/>
        <w:rPr>
          <w:rFonts w:cs="Arial"/>
          <w:szCs w:val="22"/>
          <w:lang w:val="en-GB"/>
        </w:rPr>
      </w:pPr>
      <w:r w:rsidRPr="00745127">
        <w:rPr>
          <w:rFonts w:cs="Arial"/>
          <w:szCs w:val="22"/>
          <w:lang w:val="en-GB"/>
        </w:rPr>
        <w:t xml:space="preserve">5 = </w:t>
      </w:r>
      <w:r w:rsidR="00691883">
        <w:rPr>
          <w:rFonts w:cs="Arial"/>
          <w:szCs w:val="22"/>
          <w:lang w:val="en-GB"/>
        </w:rPr>
        <w:t>insufficient</w:t>
      </w:r>
      <w:r w:rsidRPr="00745127">
        <w:rPr>
          <w:rFonts w:cs="Arial"/>
          <w:szCs w:val="22"/>
          <w:lang w:val="en-GB"/>
        </w:rPr>
        <w:t>: a performance that no longer meets the requirements due to significant defects.</w:t>
      </w:r>
    </w:p>
    <w:p w14:paraId="359C00F6" w14:textId="20E72E51" w:rsidR="0085372B" w:rsidRPr="00745127" w:rsidRDefault="00175090">
      <w:pPr>
        <w:pStyle w:val="AM-Text"/>
        <w:ind w:firstLine="0"/>
        <w:rPr>
          <w:lang w:val="en-GB"/>
        </w:rPr>
      </w:pPr>
      <w:r w:rsidRPr="00745127">
        <w:rPr>
          <w:vertAlign w:val="superscript"/>
          <w:lang w:val="en-GB"/>
        </w:rPr>
        <w:t>4</w:t>
      </w:r>
      <w:r w:rsidR="009735A7" w:rsidRPr="00745127">
        <w:rPr>
          <w:lang w:val="en-GB"/>
        </w:rPr>
        <w:t xml:space="preserve">By lowering or raising the individual marks by 0.3, intermediate values are formed for differentiated assessment. </w:t>
      </w:r>
      <w:r w:rsidRPr="00745127">
        <w:rPr>
          <w:vertAlign w:val="superscript"/>
          <w:lang w:val="en-GB"/>
        </w:rPr>
        <w:t>5</w:t>
      </w:r>
      <w:r w:rsidR="009735A7" w:rsidRPr="00745127">
        <w:rPr>
          <w:lang w:val="en-GB"/>
        </w:rPr>
        <w:t xml:space="preserve">The grades 0.7; 4.3; 4.7 and 5.3 are excluded. </w:t>
      </w:r>
      <w:r w:rsidRPr="00745127">
        <w:rPr>
          <w:vertAlign w:val="superscript"/>
          <w:lang w:val="en-GB"/>
        </w:rPr>
        <w:t>6</w:t>
      </w:r>
      <w:r w:rsidR="009735A7" w:rsidRPr="00745127">
        <w:rPr>
          <w:lang w:val="en-GB"/>
        </w:rPr>
        <w:t>An examination performance is pas</w:t>
      </w:r>
      <w:r w:rsidR="005501E4">
        <w:rPr>
          <w:lang w:val="en-GB"/>
        </w:rPr>
        <w:t xml:space="preserve">sed if it has been graded with ‘sufficient’ </w:t>
      </w:r>
      <w:r w:rsidR="009735A7" w:rsidRPr="00745127">
        <w:rPr>
          <w:lang w:val="en-GB"/>
        </w:rPr>
        <w:t>(4.0)</w:t>
      </w:r>
      <w:r w:rsidR="00691883">
        <w:rPr>
          <w:lang w:val="en-GB"/>
        </w:rPr>
        <w:t>’</w:t>
      </w:r>
      <w:r w:rsidR="009735A7" w:rsidRPr="00745127">
        <w:rPr>
          <w:lang w:val="en-GB"/>
        </w:rPr>
        <w:t xml:space="preserve"> or </w:t>
      </w:r>
      <w:r w:rsidR="005501E4">
        <w:rPr>
          <w:lang w:val="en-GB"/>
        </w:rPr>
        <w:t>better or has been assessed as ‘passed’</w:t>
      </w:r>
      <w:r w:rsidR="009735A7" w:rsidRPr="00745127">
        <w:rPr>
          <w:lang w:val="en-GB"/>
        </w:rPr>
        <w:t>.</w:t>
      </w:r>
    </w:p>
    <w:p w14:paraId="3CDD9D22" w14:textId="6FB0C489" w:rsidR="0085372B" w:rsidRPr="00745127" w:rsidRDefault="00175090">
      <w:pPr>
        <w:pStyle w:val="AM-Text"/>
        <w:numPr>
          <w:ilvl w:val="0"/>
          <w:numId w:val="35"/>
        </w:numPr>
        <w:ind w:left="0" w:firstLine="567"/>
        <w:rPr>
          <w:lang w:val="en-GB"/>
        </w:rPr>
      </w:pPr>
      <w:r w:rsidRPr="00745127">
        <w:rPr>
          <w:lang w:val="en-GB"/>
        </w:rPr>
        <w:t xml:space="preserve">In the case of combined forms of examination pursuant to </w:t>
      </w:r>
      <w:r w:rsidR="00DC4B19">
        <w:rPr>
          <w:lang w:val="en-GB"/>
        </w:rPr>
        <w:t>Section</w:t>
      </w:r>
      <w:r w:rsidRPr="00745127">
        <w:rPr>
          <w:lang w:val="en-GB"/>
        </w:rPr>
        <w:t xml:space="preserve"> 10 </w:t>
      </w:r>
      <w:r w:rsidR="00DC4B19">
        <w:rPr>
          <w:lang w:val="en-GB"/>
        </w:rPr>
        <w:t>subsection</w:t>
      </w:r>
      <w:r w:rsidRPr="00745127">
        <w:rPr>
          <w:lang w:val="en-GB"/>
        </w:rPr>
        <w:t xml:space="preserve"> 5, an overall assessment of the </w:t>
      </w:r>
      <w:r w:rsidR="00AD34DD">
        <w:rPr>
          <w:lang w:val="en-GB"/>
        </w:rPr>
        <w:t>course credit</w:t>
      </w:r>
      <w:r w:rsidRPr="00745127">
        <w:rPr>
          <w:lang w:val="en-GB"/>
        </w:rPr>
        <w:t xml:space="preserve"> shall take place. </w:t>
      </w:r>
      <w:r w:rsidR="003F2722" w:rsidRPr="00745127">
        <w:rPr>
          <w:vertAlign w:val="superscript"/>
          <w:lang w:val="en-GB"/>
        </w:rPr>
        <w:t>2</w:t>
      </w:r>
      <w:r w:rsidRPr="00745127">
        <w:rPr>
          <w:lang w:val="en-GB"/>
        </w:rPr>
        <w:t xml:space="preserve">The grade </w:t>
      </w:r>
      <w:r w:rsidR="00AD34DD">
        <w:rPr>
          <w:lang w:val="en-GB"/>
        </w:rPr>
        <w:t>is indicated</w:t>
      </w:r>
      <w:r w:rsidRPr="00745127">
        <w:rPr>
          <w:lang w:val="en-GB"/>
        </w:rPr>
        <w:t xml:space="preserve"> in accordance with </w:t>
      </w:r>
      <w:r w:rsidR="00AD34DD">
        <w:rPr>
          <w:lang w:val="en-GB"/>
        </w:rPr>
        <w:t>s</w:t>
      </w:r>
      <w:r w:rsidR="00DC4B19">
        <w:rPr>
          <w:lang w:val="en-GB"/>
        </w:rPr>
        <w:t>ubsection</w:t>
      </w:r>
      <w:r w:rsidRPr="00745127">
        <w:rPr>
          <w:lang w:val="en-GB"/>
        </w:rPr>
        <w:t xml:space="preserve"> 1.</w:t>
      </w:r>
    </w:p>
    <w:p w14:paraId="1CE1EAEF" w14:textId="6B70B800" w:rsidR="0085372B" w:rsidRPr="00745127" w:rsidRDefault="00175090">
      <w:pPr>
        <w:pStyle w:val="AM-Text"/>
        <w:numPr>
          <w:ilvl w:val="0"/>
          <w:numId w:val="35"/>
        </w:numPr>
        <w:ind w:left="0" w:firstLine="567"/>
        <w:rPr>
          <w:lang w:val="en-GB"/>
        </w:rPr>
      </w:pPr>
      <w:r w:rsidRPr="00745127">
        <w:rPr>
          <w:lang w:val="en-GB"/>
        </w:rPr>
        <w:t xml:space="preserve">If a module examination consists of several examination elements, the assessment is carried out in accordance with the provisions </w:t>
      </w:r>
      <w:r w:rsidR="00691883">
        <w:rPr>
          <w:lang w:val="en-GB"/>
        </w:rPr>
        <w:t>specified</w:t>
      </w:r>
      <w:r w:rsidR="00691883" w:rsidRPr="00745127">
        <w:rPr>
          <w:lang w:val="en-GB"/>
        </w:rPr>
        <w:t xml:space="preserve"> </w:t>
      </w:r>
      <w:r w:rsidRPr="00745127">
        <w:rPr>
          <w:lang w:val="en-GB"/>
        </w:rPr>
        <w:t xml:space="preserve">in the annexes. </w:t>
      </w:r>
    </w:p>
    <w:p w14:paraId="21FE948A" w14:textId="5E4FB822" w:rsidR="0085372B" w:rsidRPr="00745127" w:rsidRDefault="00175090">
      <w:pPr>
        <w:pStyle w:val="AM-Text"/>
        <w:numPr>
          <w:ilvl w:val="0"/>
          <w:numId w:val="35"/>
        </w:numPr>
        <w:ind w:left="0" w:firstLine="567"/>
        <w:rPr>
          <w:lang w:val="en-GB"/>
        </w:rPr>
      </w:pPr>
      <w:r w:rsidRPr="00745127">
        <w:rPr>
          <w:lang w:val="en-GB"/>
        </w:rPr>
        <w:t xml:space="preserve">Grades are </w:t>
      </w:r>
      <w:r w:rsidR="00691883">
        <w:rPr>
          <w:lang w:val="en-GB"/>
        </w:rPr>
        <w:t>indicated</w:t>
      </w:r>
      <w:r w:rsidR="00691883" w:rsidRPr="00745127">
        <w:rPr>
          <w:lang w:val="en-GB"/>
        </w:rPr>
        <w:t xml:space="preserve"> </w:t>
      </w:r>
      <w:r w:rsidRPr="00745127">
        <w:rPr>
          <w:lang w:val="en-GB"/>
        </w:rPr>
        <w:t>with one decimal place; all other decimal places are deleted without rounding.</w:t>
      </w:r>
    </w:p>
    <w:p w14:paraId="3E953113" w14:textId="77777777" w:rsidR="0085372B" w:rsidRPr="00745127" w:rsidRDefault="00175090">
      <w:pPr>
        <w:pStyle w:val="AM-Text"/>
        <w:numPr>
          <w:ilvl w:val="0"/>
          <w:numId w:val="35"/>
        </w:numPr>
        <w:ind w:left="0" w:firstLine="567"/>
        <w:rPr>
          <w:lang w:val="en-GB"/>
        </w:rPr>
      </w:pPr>
      <w:r w:rsidRPr="00745127">
        <w:rPr>
          <w:lang w:val="en-GB"/>
        </w:rPr>
        <w:t>Scores, which are averaged values, are:</w:t>
      </w:r>
    </w:p>
    <w:p w14:paraId="7C886F8E" w14:textId="77777777" w:rsidR="0085372B" w:rsidRPr="00745127" w:rsidRDefault="00175090">
      <w:pPr>
        <w:pStyle w:val="AM-Text1Einrckung"/>
        <w:spacing w:after="240"/>
        <w:ind w:left="567"/>
        <w:rPr>
          <w:rFonts w:cs="Arial"/>
          <w:szCs w:val="22"/>
          <w:lang w:val="en-GB"/>
        </w:rPr>
      </w:pPr>
      <w:r w:rsidRPr="00745127">
        <w:rPr>
          <w:rFonts w:cs="Arial"/>
          <w:szCs w:val="22"/>
          <w:lang w:val="en-GB"/>
        </w:rPr>
        <w:t>from 1.0 to 1.5 = very good;</w:t>
      </w:r>
    </w:p>
    <w:p w14:paraId="192C89A2" w14:textId="77777777" w:rsidR="0085372B" w:rsidRPr="00745127" w:rsidRDefault="00175090">
      <w:pPr>
        <w:pStyle w:val="AM-Text1Einrckung"/>
        <w:spacing w:after="240"/>
        <w:ind w:left="567"/>
        <w:rPr>
          <w:rFonts w:cs="Arial"/>
          <w:szCs w:val="22"/>
          <w:lang w:val="en-GB"/>
        </w:rPr>
      </w:pPr>
      <w:r w:rsidRPr="00745127">
        <w:rPr>
          <w:rFonts w:cs="Arial"/>
          <w:szCs w:val="22"/>
          <w:lang w:val="en-GB"/>
        </w:rPr>
        <w:t>from 1.6 to 2.5 = good;</w:t>
      </w:r>
    </w:p>
    <w:p w14:paraId="5CA8C6D2" w14:textId="77777777" w:rsidR="0085372B" w:rsidRPr="00745127" w:rsidRDefault="00175090">
      <w:pPr>
        <w:pStyle w:val="AM-Text1Einrckung"/>
        <w:spacing w:after="240"/>
        <w:ind w:left="567"/>
        <w:rPr>
          <w:rFonts w:cs="Arial"/>
          <w:szCs w:val="22"/>
          <w:lang w:val="en-GB"/>
        </w:rPr>
      </w:pPr>
      <w:r w:rsidRPr="00745127">
        <w:rPr>
          <w:rFonts w:cs="Arial"/>
          <w:szCs w:val="22"/>
          <w:lang w:val="en-GB"/>
        </w:rPr>
        <w:lastRenderedPageBreak/>
        <w:t>from 2.6 to 3.5 = satisfactory;</w:t>
      </w:r>
    </w:p>
    <w:p w14:paraId="51E03E41" w14:textId="77777777" w:rsidR="0085372B" w:rsidRPr="00745127" w:rsidRDefault="00175090">
      <w:pPr>
        <w:pStyle w:val="AM-Text1Einrckung"/>
        <w:spacing w:after="240"/>
        <w:ind w:left="567"/>
        <w:rPr>
          <w:rFonts w:cs="Arial"/>
          <w:szCs w:val="22"/>
          <w:lang w:val="en-GB"/>
        </w:rPr>
      </w:pPr>
      <w:r w:rsidRPr="00745127">
        <w:rPr>
          <w:rFonts w:cs="Arial"/>
          <w:szCs w:val="22"/>
          <w:lang w:val="en-GB"/>
        </w:rPr>
        <w:t>from 3.6 to 4.0 = sufficient;</w:t>
      </w:r>
    </w:p>
    <w:p w14:paraId="22C126E5" w14:textId="3357CBFD" w:rsidR="0085372B" w:rsidRPr="00745127" w:rsidRDefault="00175090">
      <w:pPr>
        <w:pStyle w:val="AM-Text1Einrckung"/>
        <w:spacing w:after="240"/>
        <w:ind w:left="567"/>
        <w:rPr>
          <w:lang w:val="en-GB"/>
        </w:rPr>
      </w:pPr>
      <w:r w:rsidRPr="00745127">
        <w:rPr>
          <w:lang w:val="en-GB"/>
        </w:rPr>
        <w:t xml:space="preserve">above 4.0 = </w:t>
      </w:r>
      <w:r w:rsidR="00691883">
        <w:rPr>
          <w:lang w:val="en-GB"/>
        </w:rPr>
        <w:t>insufficient</w:t>
      </w:r>
      <w:r w:rsidRPr="00745127">
        <w:rPr>
          <w:lang w:val="en-GB"/>
        </w:rPr>
        <w:t xml:space="preserve">. </w:t>
      </w:r>
    </w:p>
    <w:p w14:paraId="66FDEC84" w14:textId="303CE0A4" w:rsidR="0085372B" w:rsidRPr="00745127" w:rsidRDefault="00DC4B19">
      <w:pPr>
        <w:pStyle w:val="berschrift1"/>
        <w:spacing w:before="840" w:after="240"/>
        <w:jc w:val="center"/>
        <w:rPr>
          <w:b/>
          <w:bCs/>
          <w:i w:val="0"/>
          <w:lang w:val="en-GB"/>
        </w:rPr>
      </w:pPr>
      <w:bookmarkStart w:id="236" w:name="_Toc110593610"/>
      <w:bookmarkStart w:id="237" w:name="_Toc127956884"/>
      <w:bookmarkEnd w:id="228"/>
      <w:bookmarkEnd w:id="229"/>
      <w:bookmarkEnd w:id="230"/>
      <w:bookmarkEnd w:id="231"/>
      <w:bookmarkEnd w:id="232"/>
      <w:bookmarkEnd w:id="233"/>
      <w:bookmarkEnd w:id="234"/>
      <w:bookmarkEnd w:id="235"/>
      <w:r>
        <w:rPr>
          <w:b/>
          <w:bCs/>
          <w:i w:val="0"/>
          <w:lang w:val="en-GB"/>
        </w:rPr>
        <w:t>Section</w:t>
      </w:r>
      <w:r w:rsidR="00175090" w:rsidRPr="00745127">
        <w:rPr>
          <w:b/>
          <w:bCs/>
          <w:i w:val="0"/>
          <w:lang w:val="en-GB"/>
        </w:rPr>
        <w:t xml:space="preserve"> 17 </w:t>
      </w:r>
      <w:r w:rsidR="005071E5" w:rsidRPr="00745127">
        <w:rPr>
          <w:b/>
          <w:bCs/>
          <w:i w:val="0"/>
          <w:lang w:val="en-GB"/>
        </w:rPr>
        <w:br/>
      </w:r>
      <w:r w:rsidR="00175090" w:rsidRPr="00745127">
        <w:rPr>
          <w:b/>
          <w:bCs/>
          <w:i w:val="0"/>
          <w:lang w:val="en-GB"/>
        </w:rPr>
        <w:t>Announcement of the examination results</w:t>
      </w:r>
      <w:bookmarkEnd w:id="236"/>
      <w:bookmarkEnd w:id="237"/>
    </w:p>
    <w:p w14:paraId="36676F2D" w14:textId="4B7754F2" w:rsidR="0085372B" w:rsidRPr="00745127" w:rsidRDefault="00175090">
      <w:pPr>
        <w:pStyle w:val="AM-Text"/>
        <w:ind w:firstLine="567"/>
        <w:rPr>
          <w:lang w:val="en-GB"/>
        </w:rPr>
      </w:pPr>
      <w:bookmarkStart w:id="238" w:name="_Toc246147830"/>
      <w:bookmarkStart w:id="239" w:name="_Toc245809517"/>
      <w:bookmarkStart w:id="240" w:name="_Toc244780357"/>
      <w:bookmarkStart w:id="241" w:name="_Toc243647731"/>
      <w:bookmarkStart w:id="242" w:name="_Toc241861152"/>
      <w:bookmarkStart w:id="243" w:name="_Toc238708740"/>
      <w:bookmarkStart w:id="244" w:name="_Toc238699327"/>
      <w:bookmarkStart w:id="245" w:name="_Toc354072528"/>
      <w:bookmarkStart w:id="246" w:name="_Toc354072438"/>
      <w:bookmarkStart w:id="247" w:name="_Toc354069044"/>
      <w:bookmarkStart w:id="248" w:name="_Toc72498203"/>
      <w:bookmarkStart w:id="249" w:name="_Toc72495967"/>
      <w:bookmarkStart w:id="250" w:name="_Toc71109156"/>
      <w:r w:rsidRPr="00745127">
        <w:rPr>
          <w:vertAlign w:val="superscript"/>
          <w:lang w:val="en-GB"/>
        </w:rPr>
        <w:t>1</w:t>
      </w:r>
      <w:r w:rsidR="009735A7" w:rsidRPr="00745127">
        <w:rPr>
          <w:lang w:val="en-GB"/>
        </w:rPr>
        <w:t xml:space="preserve">As a rule, doctoral candidates are notified of the assessment of examinations within eight weeks by posting the assessment information in KLIPS. </w:t>
      </w:r>
      <w:r w:rsidRPr="00745127">
        <w:rPr>
          <w:vertAlign w:val="superscript"/>
          <w:lang w:val="en-GB"/>
        </w:rPr>
        <w:t>2</w:t>
      </w:r>
      <w:r w:rsidR="009735A7" w:rsidRPr="00745127">
        <w:rPr>
          <w:lang w:val="en-GB"/>
        </w:rPr>
        <w:t xml:space="preserve">If this regulation is deviated </w:t>
      </w:r>
      <w:r w:rsidR="004447F8" w:rsidRPr="00745127">
        <w:rPr>
          <w:lang w:val="en-GB"/>
        </w:rPr>
        <w:t>from;</w:t>
      </w:r>
      <w:r w:rsidR="009735A7" w:rsidRPr="00745127">
        <w:rPr>
          <w:lang w:val="en-GB"/>
        </w:rPr>
        <w:t xml:space="preserve"> the reasons must be recorded</w:t>
      </w:r>
      <w:r w:rsidR="00691883">
        <w:rPr>
          <w:lang w:val="en-GB"/>
        </w:rPr>
        <w:t xml:space="preserve"> on file</w:t>
      </w:r>
      <w:r w:rsidR="009735A7" w:rsidRPr="00745127">
        <w:rPr>
          <w:lang w:val="en-GB"/>
        </w:rPr>
        <w:t xml:space="preserve">. </w:t>
      </w:r>
      <w:r w:rsidRPr="00745127">
        <w:rPr>
          <w:vertAlign w:val="superscript"/>
          <w:lang w:val="en-GB"/>
        </w:rPr>
        <w:t>3</w:t>
      </w:r>
      <w:r w:rsidR="009735A7" w:rsidRPr="00745127">
        <w:rPr>
          <w:lang w:val="en-GB"/>
        </w:rPr>
        <w:t xml:space="preserve">The doctoral candidate will be informed of the result of an </w:t>
      </w:r>
      <w:r w:rsidR="003E7A7C">
        <w:rPr>
          <w:lang w:val="en-GB"/>
        </w:rPr>
        <w:t>oral defence</w:t>
      </w:r>
      <w:r w:rsidR="009735A7" w:rsidRPr="00745127">
        <w:rPr>
          <w:lang w:val="en-GB"/>
        </w:rPr>
        <w:t xml:space="preserve"> following the examination.   </w:t>
      </w:r>
    </w:p>
    <w:p w14:paraId="3920E86A" w14:textId="4C9E2CD7" w:rsidR="0085372B" w:rsidRPr="00745127" w:rsidRDefault="00DC4B19">
      <w:pPr>
        <w:pStyle w:val="berschrift1"/>
        <w:spacing w:before="840" w:after="240"/>
        <w:jc w:val="center"/>
        <w:rPr>
          <w:b/>
          <w:bCs/>
          <w:i w:val="0"/>
          <w:lang w:val="en-GB"/>
        </w:rPr>
      </w:pPr>
      <w:bookmarkStart w:id="251" w:name="_Toc110593611"/>
      <w:bookmarkStart w:id="252" w:name="_Toc127956885"/>
      <w:r>
        <w:rPr>
          <w:b/>
          <w:bCs/>
          <w:i w:val="0"/>
          <w:lang w:val="en-GB"/>
        </w:rPr>
        <w:t>Section</w:t>
      </w:r>
      <w:r w:rsidR="00175090" w:rsidRPr="00745127">
        <w:rPr>
          <w:b/>
          <w:bCs/>
          <w:i w:val="0"/>
          <w:lang w:val="en-GB"/>
        </w:rPr>
        <w:t xml:space="preserve"> 18 </w:t>
      </w:r>
      <w:bookmarkStart w:id="253" w:name="_Toc354072529"/>
      <w:bookmarkStart w:id="254" w:name="_Toc354072439"/>
      <w:bookmarkStart w:id="255" w:name="_Toc354069045"/>
      <w:bookmarkEnd w:id="238"/>
      <w:bookmarkEnd w:id="239"/>
      <w:bookmarkEnd w:id="240"/>
      <w:bookmarkEnd w:id="241"/>
      <w:bookmarkEnd w:id="242"/>
      <w:bookmarkEnd w:id="243"/>
      <w:bookmarkEnd w:id="244"/>
      <w:bookmarkEnd w:id="245"/>
      <w:bookmarkEnd w:id="246"/>
      <w:bookmarkEnd w:id="247"/>
      <w:r w:rsidR="005071E5" w:rsidRPr="00745127">
        <w:rPr>
          <w:b/>
          <w:bCs/>
          <w:i w:val="0"/>
          <w:lang w:val="en-GB"/>
        </w:rPr>
        <w:br/>
      </w:r>
      <w:r w:rsidR="00175090" w:rsidRPr="00745127">
        <w:rPr>
          <w:b/>
          <w:bCs/>
          <w:i w:val="0"/>
          <w:lang w:val="en-GB"/>
        </w:rPr>
        <w:t>Repetition of</w:t>
      </w:r>
      <w:bookmarkEnd w:id="253"/>
      <w:bookmarkEnd w:id="254"/>
      <w:bookmarkEnd w:id="255"/>
      <w:r w:rsidR="00F51B7A">
        <w:rPr>
          <w:b/>
          <w:bCs/>
          <w:i w:val="0"/>
          <w:lang w:val="en-GB"/>
        </w:rPr>
        <w:t xml:space="preserve"> m</w:t>
      </w:r>
      <w:r w:rsidR="00175090" w:rsidRPr="00745127">
        <w:rPr>
          <w:b/>
          <w:bCs/>
          <w:i w:val="0"/>
          <w:lang w:val="en-GB"/>
        </w:rPr>
        <w:t>odule examinations</w:t>
      </w:r>
      <w:bookmarkEnd w:id="248"/>
      <w:bookmarkEnd w:id="249"/>
      <w:bookmarkEnd w:id="250"/>
      <w:bookmarkEnd w:id="251"/>
      <w:bookmarkEnd w:id="252"/>
    </w:p>
    <w:p w14:paraId="3E8106E5" w14:textId="77777777" w:rsidR="0085372B" w:rsidRPr="00745127" w:rsidRDefault="00175090">
      <w:pPr>
        <w:pStyle w:val="AM-Text"/>
        <w:numPr>
          <w:ilvl w:val="1"/>
          <w:numId w:val="27"/>
        </w:numPr>
        <w:ind w:left="0" w:firstLine="567"/>
        <w:rPr>
          <w:lang w:val="en-GB"/>
        </w:rPr>
      </w:pPr>
      <w:r w:rsidRPr="00745127">
        <w:rPr>
          <w:lang w:val="en-GB"/>
        </w:rPr>
        <w:t xml:space="preserve">Module examinations that have not been passed can be repeated without restriction. </w:t>
      </w:r>
    </w:p>
    <w:p w14:paraId="76F2579B" w14:textId="6D0E8ABA" w:rsidR="0085372B" w:rsidRPr="00745127" w:rsidRDefault="00175090">
      <w:pPr>
        <w:pStyle w:val="AM-Text"/>
        <w:numPr>
          <w:ilvl w:val="1"/>
          <w:numId w:val="27"/>
        </w:numPr>
        <w:ind w:left="0" w:firstLine="567"/>
        <w:rPr>
          <w:lang w:val="en-GB"/>
        </w:rPr>
      </w:pPr>
      <w:r w:rsidRPr="00745127">
        <w:rPr>
          <w:lang w:val="en-GB"/>
        </w:rPr>
        <w:t xml:space="preserve">In the case of repeat examinations, the chairperson of the </w:t>
      </w:r>
      <w:r w:rsidR="00691883">
        <w:rPr>
          <w:lang w:val="en-GB"/>
        </w:rPr>
        <w:t>dissertation committee</w:t>
      </w:r>
      <w:r w:rsidRPr="00745127">
        <w:rPr>
          <w:lang w:val="en-GB"/>
        </w:rPr>
        <w:t xml:space="preserve"> may, at the request of the examiner, specify a different form of examination or different characteristics of the respective form of examination.</w:t>
      </w:r>
    </w:p>
    <w:p w14:paraId="4A17BC09" w14:textId="61ECEDEA" w:rsidR="0085372B" w:rsidRPr="00745127" w:rsidRDefault="00175090">
      <w:pPr>
        <w:pStyle w:val="AM-Text"/>
        <w:numPr>
          <w:ilvl w:val="1"/>
          <w:numId w:val="27"/>
        </w:numPr>
        <w:ind w:left="0" w:firstLine="567"/>
        <w:rPr>
          <w:lang w:val="en-GB"/>
        </w:rPr>
      </w:pPr>
      <w:r w:rsidRPr="00745127">
        <w:rPr>
          <w:lang w:val="en-GB"/>
        </w:rPr>
        <w:t xml:space="preserve">In the case of repeat examinations, the deadlines pursuant to </w:t>
      </w:r>
      <w:r w:rsidR="00DC4B19">
        <w:rPr>
          <w:lang w:val="en-GB"/>
        </w:rPr>
        <w:t>Section</w:t>
      </w:r>
      <w:r w:rsidRPr="00745127">
        <w:rPr>
          <w:lang w:val="en-GB"/>
        </w:rPr>
        <w:t xml:space="preserve"> 13 </w:t>
      </w:r>
      <w:r w:rsidR="005E77C5">
        <w:rPr>
          <w:lang w:val="en-GB"/>
        </w:rPr>
        <w:t>subsection</w:t>
      </w:r>
      <w:r w:rsidR="005E77C5" w:rsidRPr="00745127">
        <w:rPr>
          <w:lang w:val="en-GB"/>
        </w:rPr>
        <w:t xml:space="preserve"> </w:t>
      </w:r>
      <w:r w:rsidRPr="00745127">
        <w:rPr>
          <w:lang w:val="en-GB"/>
        </w:rPr>
        <w:t xml:space="preserve">4 and 5 may be deviated from in justified cases. </w:t>
      </w:r>
    </w:p>
    <w:p w14:paraId="0B958050" w14:textId="77777777" w:rsidR="0085372B" w:rsidRPr="00745127" w:rsidRDefault="00175090">
      <w:pPr>
        <w:pStyle w:val="AM-Text"/>
        <w:numPr>
          <w:ilvl w:val="1"/>
          <w:numId w:val="27"/>
        </w:numPr>
        <w:ind w:left="0" w:firstLine="567"/>
        <w:rPr>
          <w:lang w:val="en-GB"/>
        </w:rPr>
      </w:pPr>
      <w:r w:rsidRPr="00745127">
        <w:rPr>
          <w:lang w:val="en-GB"/>
        </w:rPr>
        <w:t>The repetition of passed module examinations is excluded.</w:t>
      </w:r>
    </w:p>
    <w:p w14:paraId="016824C7" w14:textId="523F9AA4" w:rsidR="0085372B" w:rsidRPr="00745127" w:rsidRDefault="00DC4B19">
      <w:pPr>
        <w:pStyle w:val="berschrift1"/>
        <w:spacing w:before="840" w:after="240"/>
        <w:jc w:val="center"/>
        <w:rPr>
          <w:b/>
          <w:bCs/>
          <w:i w:val="0"/>
          <w:lang w:val="en-GB"/>
        </w:rPr>
      </w:pPr>
      <w:bookmarkStart w:id="256" w:name="_Toc49776388"/>
      <w:bookmarkStart w:id="257" w:name="_Toc72495968"/>
      <w:bookmarkStart w:id="258" w:name="_Toc72498204"/>
      <w:bookmarkStart w:id="259" w:name="_Toc89081367"/>
      <w:bookmarkStart w:id="260" w:name="_Toc110593612"/>
      <w:bookmarkStart w:id="261" w:name="_Toc127956886"/>
      <w:bookmarkStart w:id="262" w:name="_Toc241861158"/>
      <w:bookmarkStart w:id="263" w:name="_Toc243647737"/>
      <w:bookmarkStart w:id="264" w:name="_Toc244780363"/>
      <w:bookmarkStart w:id="265" w:name="_Toc245809523"/>
      <w:bookmarkStart w:id="266" w:name="_Toc246147836"/>
      <w:bookmarkStart w:id="267" w:name="_Toc71109158"/>
      <w:bookmarkStart w:id="268" w:name="_Toc72495969"/>
      <w:bookmarkStart w:id="269" w:name="_Toc72498205"/>
      <w:r>
        <w:rPr>
          <w:b/>
          <w:bCs/>
          <w:i w:val="0"/>
          <w:lang w:val="en-GB"/>
        </w:rPr>
        <w:t>Section</w:t>
      </w:r>
      <w:bookmarkStart w:id="270" w:name="_Toc354072533"/>
      <w:bookmarkStart w:id="271" w:name="_Toc354072443"/>
      <w:bookmarkStart w:id="272" w:name="_Toc354069049"/>
      <w:r w:rsidR="00175090" w:rsidRPr="00745127">
        <w:rPr>
          <w:b/>
          <w:bCs/>
          <w:i w:val="0"/>
          <w:lang w:val="en-GB"/>
        </w:rPr>
        <w:t xml:space="preserve"> 19 </w:t>
      </w:r>
      <w:r w:rsidR="005071E5" w:rsidRPr="00745127">
        <w:rPr>
          <w:b/>
          <w:bCs/>
          <w:i w:val="0"/>
          <w:lang w:val="en-GB"/>
        </w:rPr>
        <w:br/>
      </w:r>
      <w:r w:rsidR="003A59F0">
        <w:rPr>
          <w:b/>
          <w:bCs/>
          <w:i w:val="0"/>
          <w:lang w:val="en-GB"/>
        </w:rPr>
        <w:t>Examination</w:t>
      </w:r>
      <w:r w:rsidR="003A59F0" w:rsidRPr="00745127">
        <w:rPr>
          <w:b/>
          <w:bCs/>
          <w:i w:val="0"/>
          <w:lang w:val="en-GB"/>
        </w:rPr>
        <w:t xml:space="preserve"> </w:t>
      </w:r>
      <w:r w:rsidR="00175090" w:rsidRPr="00745127">
        <w:rPr>
          <w:b/>
          <w:bCs/>
          <w:i w:val="0"/>
          <w:lang w:val="en-GB"/>
        </w:rPr>
        <w:t>Committee</w:t>
      </w:r>
      <w:bookmarkEnd w:id="256"/>
      <w:bookmarkEnd w:id="257"/>
      <w:bookmarkEnd w:id="258"/>
      <w:bookmarkEnd w:id="259"/>
      <w:bookmarkEnd w:id="260"/>
      <w:bookmarkEnd w:id="270"/>
      <w:bookmarkEnd w:id="271"/>
      <w:bookmarkEnd w:id="272"/>
      <w:bookmarkEnd w:id="261"/>
    </w:p>
    <w:p w14:paraId="1357A41D" w14:textId="19F0C285" w:rsidR="0085372B" w:rsidRPr="00745127" w:rsidRDefault="00175090">
      <w:pPr>
        <w:pStyle w:val="AM-Text"/>
        <w:ind w:firstLine="567"/>
        <w:rPr>
          <w:lang w:val="en-GB"/>
        </w:rPr>
      </w:pPr>
      <w:r w:rsidRPr="00745127">
        <w:rPr>
          <w:lang w:val="en-GB"/>
        </w:rPr>
        <w:t>The organi</w:t>
      </w:r>
      <w:r w:rsidR="00691883">
        <w:rPr>
          <w:lang w:val="en-GB"/>
        </w:rPr>
        <w:t>z</w:t>
      </w:r>
      <w:r w:rsidRPr="00745127">
        <w:rPr>
          <w:lang w:val="en-GB"/>
        </w:rPr>
        <w:t xml:space="preserve">ation of the examinations and the tasks assigned by these </w:t>
      </w:r>
      <w:r w:rsidR="00691883">
        <w:rPr>
          <w:lang w:val="en-GB"/>
        </w:rPr>
        <w:t>R</w:t>
      </w:r>
      <w:r w:rsidRPr="00745127">
        <w:rPr>
          <w:lang w:val="en-GB"/>
        </w:rPr>
        <w:t xml:space="preserve">egulations is the responsibility of the </w:t>
      </w:r>
      <w:r w:rsidR="00691883">
        <w:rPr>
          <w:lang w:val="en-GB"/>
        </w:rPr>
        <w:t>dissertation</w:t>
      </w:r>
      <w:r w:rsidR="00691883" w:rsidRPr="00745127">
        <w:rPr>
          <w:lang w:val="en-GB"/>
        </w:rPr>
        <w:t xml:space="preserve"> </w:t>
      </w:r>
      <w:r w:rsidRPr="00745127">
        <w:rPr>
          <w:lang w:val="en-GB"/>
        </w:rPr>
        <w:t xml:space="preserve">committee of the Faculty of </w:t>
      </w:r>
      <w:r w:rsidR="00C345BC">
        <w:rPr>
          <w:lang w:val="en-GB"/>
        </w:rPr>
        <w:t xml:space="preserve">Management, </w:t>
      </w:r>
      <w:r w:rsidRPr="00745127">
        <w:rPr>
          <w:lang w:val="en-GB"/>
        </w:rPr>
        <w:t>Economic</w:t>
      </w:r>
      <w:r w:rsidR="00C345BC">
        <w:rPr>
          <w:lang w:val="en-GB"/>
        </w:rPr>
        <w:t>s</w:t>
      </w:r>
      <w:r w:rsidRPr="00745127">
        <w:rPr>
          <w:lang w:val="en-GB"/>
        </w:rPr>
        <w:t xml:space="preserve"> and Social Sciences.  </w:t>
      </w:r>
    </w:p>
    <w:p w14:paraId="243F9A65" w14:textId="44631AF8" w:rsidR="0085372B" w:rsidRPr="00745127" w:rsidRDefault="00175090">
      <w:pPr>
        <w:pStyle w:val="berschrift1"/>
        <w:spacing w:before="840" w:after="240"/>
        <w:jc w:val="center"/>
        <w:rPr>
          <w:b/>
          <w:bCs/>
          <w:i w:val="0"/>
          <w:lang w:val="en-GB"/>
        </w:rPr>
      </w:pPr>
      <w:bookmarkStart w:id="273" w:name="_Toc354072535"/>
      <w:bookmarkStart w:id="274" w:name="_Toc354072445"/>
      <w:bookmarkStart w:id="275" w:name="_Toc354069051"/>
      <w:bookmarkStart w:id="276" w:name="_Toc110593613"/>
      <w:bookmarkEnd w:id="262"/>
      <w:bookmarkEnd w:id="263"/>
      <w:bookmarkEnd w:id="264"/>
      <w:bookmarkEnd w:id="265"/>
      <w:bookmarkEnd w:id="266"/>
      <w:r w:rsidRPr="00745127">
        <w:rPr>
          <w:b/>
          <w:bCs/>
          <w:i w:val="0"/>
          <w:lang w:val="en-GB"/>
        </w:rPr>
        <w:t xml:space="preserve"> </w:t>
      </w:r>
      <w:bookmarkStart w:id="277" w:name="_Toc127956887"/>
      <w:r w:rsidR="00DC4B19">
        <w:rPr>
          <w:b/>
          <w:bCs/>
          <w:i w:val="0"/>
          <w:lang w:val="en-GB"/>
        </w:rPr>
        <w:t>Section</w:t>
      </w:r>
      <w:r w:rsidRPr="00745127">
        <w:rPr>
          <w:b/>
          <w:bCs/>
          <w:i w:val="0"/>
          <w:lang w:val="en-GB"/>
        </w:rPr>
        <w:t xml:space="preserve"> 20 </w:t>
      </w:r>
      <w:r w:rsidR="005071E5" w:rsidRPr="00745127">
        <w:rPr>
          <w:b/>
          <w:bCs/>
          <w:i w:val="0"/>
          <w:lang w:val="en-GB"/>
        </w:rPr>
        <w:br/>
      </w:r>
      <w:r w:rsidRPr="00745127">
        <w:rPr>
          <w:b/>
          <w:bCs/>
          <w:i w:val="0"/>
          <w:lang w:val="en-GB"/>
        </w:rPr>
        <w:t>Examiners, assessors</w:t>
      </w:r>
      <w:bookmarkEnd w:id="273"/>
      <w:bookmarkEnd w:id="274"/>
      <w:bookmarkEnd w:id="275"/>
      <w:r w:rsidRPr="00745127">
        <w:rPr>
          <w:b/>
          <w:bCs/>
          <w:i w:val="0"/>
          <w:lang w:val="en-GB"/>
        </w:rPr>
        <w:t>, electronic examination</w:t>
      </w:r>
      <w:bookmarkEnd w:id="267"/>
      <w:bookmarkEnd w:id="268"/>
      <w:bookmarkEnd w:id="269"/>
      <w:bookmarkEnd w:id="276"/>
      <w:bookmarkEnd w:id="277"/>
    </w:p>
    <w:p w14:paraId="3712D9F7" w14:textId="0BF73139" w:rsidR="0085372B" w:rsidRPr="00745127" w:rsidRDefault="00175090">
      <w:pPr>
        <w:pStyle w:val="AM-Text"/>
        <w:numPr>
          <w:ilvl w:val="0"/>
          <w:numId w:val="38"/>
        </w:numPr>
        <w:ind w:left="0" w:firstLine="567"/>
        <w:rPr>
          <w:lang w:val="en-GB"/>
        </w:rPr>
      </w:pPr>
      <w:r w:rsidRPr="00745127">
        <w:rPr>
          <w:vertAlign w:val="superscript"/>
          <w:lang w:val="en-GB"/>
        </w:rPr>
        <w:t>1</w:t>
      </w:r>
      <w:r w:rsidR="009735A7" w:rsidRPr="00745127">
        <w:rPr>
          <w:lang w:val="en-GB"/>
        </w:rPr>
        <w:t xml:space="preserve">Examiners shall be appointed from the group of university </w:t>
      </w:r>
      <w:r w:rsidR="00172703">
        <w:rPr>
          <w:lang w:val="en-GB"/>
        </w:rPr>
        <w:t>lecturers</w:t>
      </w:r>
      <w:r w:rsidR="009735A7" w:rsidRPr="00745127">
        <w:rPr>
          <w:lang w:val="en-GB"/>
        </w:rPr>
        <w:t xml:space="preserve"> and from the group of persons pursuant to </w:t>
      </w:r>
      <w:r w:rsidR="00DC4B19">
        <w:rPr>
          <w:lang w:val="en-GB"/>
        </w:rPr>
        <w:t>Section</w:t>
      </w:r>
      <w:r w:rsidR="009735A7" w:rsidRPr="00745127">
        <w:rPr>
          <w:lang w:val="en-GB"/>
        </w:rPr>
        <w:t xml:space="preserve"> 65 </w:t>
      </w:r>
      <w:r w:rsidR="00DC4B19">
        <w:rPr>
          <w:lang w:val="en-GB"/>
        </w:rPr>
        <w:t>subsection</w:t>
      </w:r>
      <w:r w:rsidR="009735A7" w:rsidRPr="00745127">
        <w:rPr>
          <w:lang w:val="en-GB"/>
        </w:rPr>
        <w:t xml:space="preserve"> 1 HG. </w:t>
      </w:r>
      <w:r w:rsidRPr="00745127">
        <w:rPr>
          <w:vertAlign w:val="superscript"/>
          <w:lang w:val="en-GB"/>
        </w:rPr>
        <w:t>2</w:t>
      </w:r>
      <w:r w:rsidR="009735A7" w:rsidRPr="00745127">
        <w:rPr>
          <w:lang w:val="en-GB"/>
        </w:rPr>
        <w:t xml:space="preserve">Examination performances may only be assessed by persons who themselves </w:t>
      </w:r>
      <w:r w:rsidR="00026638">
        <w:rPr>
          <w:lang w:val="en-GB"/>
        </w:rPr>
        <w:t>have</w:t>
      </w:r>
      <w:r w:rsidR="009735A7" w:rsidRPr="00745127">
        <w:rPr>
          <w:lang w:val="en-GB"/>
        </w:rPr>
        <w:t xml:space="preserve"> at least the qualification to be determined by the examination</w:t>
      </w:r>
      <w:r w:rsidR="00026638">
        <w:rPr>
          <w:lang w:val="en-GB"/>
        </w:rPr>
        <w:t>,</w:t>
      </w:r>
      <w:r w:rsidR="009735A7" w:rsidRPr="00745127">
        <w:rPr>
          <w:lang w:val="en-GB"/>
        </w:rPr>
        <w:t xml:space="preserve"> or an equivalent qualification. </w:t>
      </w:r>
      <w:r w:rsidRPr="00745127">
        <w:rPr>
          <w:vertAlign w:val="superscript"/>
          <w:lang w:val="en-GB"/>
        </w:rPr>
        <w:t>3</w:t>
      </w:r>
      <w:r w:rsidR="009735A7" w:rsidRPr="00745127">
        <w:rPr>
          <w:lang w:val="en-GB"/>
        </w:rPr>
        <w:t xml:space="preserve">Examiners who have left the University of </w:t>
      </w:r>
      <w:r w:rsidR="009735A7" w:rsidRPr="00745127">
        <w:rPr>
          <w:lang w:val="en-GB"/>
        </w:rPr>
        <w:lastRenderedPageBreak/>
        <w:t xml:space="preserve">Cologne and professors who have resigned, been </w:t>
      </w:r>
      <w:r w:rsidR="00026638">
        <w:rPr>
          <w:lang w:val="en-GB"/>
        </w:rPr>
        <w:t>released from their duties</w:t>
      </w:r>
      <w:r w:rsidR="009735A7" w:rsidRPr="00745127">
        <w:rPr>
          <w:lang w:val="en-GB"/>
        </w:rPr>
        <w:t xml:space="preserve"> or</w:t>
      </w:r>
      <w:r w:rsidR="00026638">
        <w:rPr>
          <w:lang w:val="en-GB"/>
        </w:rPr>
        <w:t xml:space="preserve"> have</w:t>
      </w:r>
      <w:r w:rsidR="009735A7" w:rsidRPr="00745127">
        <w:rPr>
          <w:lang w:val="en-GB"/>
        </w:rPr>
        <w:t xml:space="preserve"> retired may be reappointed as examiners for a period of one year after the end of the semester in which they left the University of Cologne. </w:t>
      </w:r>
      <w:r w:rsidRPr="00745127">
        <w:rPr>
          <w:vertAlign w:val="superscript"/>
          <w:lang w:val="en-GB"/>
        </w:rPr>
        <w:t>4</w:t>
      </w:r>
      <w:r w:rsidR="009735A7" w:rsidRPr="00745127">
        <w:rPr>
          <w:lang w:val="en-GB"/>
        </w:rPr>
        <w:t>Only those who hold at least a doctorate themselves or have acquired an equivalent qualification may be appointed as assessors.</w:t>
      </w:r>
    </w:p>
    <w:p w14:paraId="69409C93" w14:textId="7D8A300E" w:rsidR="0085372B" w:rsidRPr="00745127" w:rsidRDefault="00175090">
      <w:pPr>
        <w:pStyle w:val="AM-Text"/>
        <w:numPr>
          <w:ilvl w:val="0"/>
          <w:numId w:val="38"/>
        </w:numPr>
        <w:ind w:left="0" w:firstLine="567"/>
        <w:rPr>
          <w:lang w:val="en-GB"/>
        </w:rPr>
      </w:pPr>
      <w:r w:rsidRPr="00745127">
        <w:rPr>
          <w:vertAlign w:val="superscript"/>
          <w:lang w:val="en-GB"/>
        </w:rPr>
        <w:t>1</w:t>
      </w:r>
      <w:r w:rsidR="009735A7" w:rsidRPr="00745127">
        <w:rPr>
          <w:rFonts w:cs="Arial"/>
          <w:lang w:val="en-GB"/>
        </w:rPr>
        <w:t xml:space="preserve">A lecturer shall be the examiner for the course for which </w:t>
      </w:r>
      <w:r w:rsidR="005501E4">
        <w:rPr>
          <w:rFonts w:cs="Arial"/>
          <w:lang w:val="en-GB"/>
        </w:rPr>
        <w:t>they are</w:t>
      </w:r>
      <w:r w:rsidR="009735A7" w:rsidRPr="00745127">
        <w:rPr>
          <w:rFonts w:cs="Arial"/>
          <w:lang w:val="en-GB"/>
        </w:rPr>
        <w:t xml:space="preserve"> responsible and which he or she conducts if he or she is a </w:t>
      </w:r>
      <w:r w:rsidR="00FE120A">
        <w:rPr>
          <w:rFonts w:cs="Arial"/>
          <w:lang w:val="en-GB"/>
        </w:rPr>
        <w:t>faculty member</w:t>
      </w:r>
      <w:r w:rsidR="009735A7" w:rsidRPr="00745127">
        <w:rPr>
          <w:rFonts w:cs="Arial"/>
          <w:lang w:val="en-GB"/>
        </w:rPr>
        <w:t xml:space="preserve"> at the University of Cologne or a </w:t>
      </w:r>
      <w:r w:rsidR="002809E3">
        <w:rPr>
          <w:rFonts w:cs="Arial"/>
          <w:lang w:val="en-GB"/>
        </w:rPr>
        <w:t xml:space="preserve">member with the qualification level of </w:t>
      </w:r>
      <w:proofErr w:type="spellStart"/>
      <w:r w:rsidR="002809E3">
        <w:rPr>
          <w:rFonts w:cs="Arial"/>
          <w:lang w:val="en-GB"/>
        </w:rPr>
        <w:t>Habilitation</w:t>
      </w:r>
      <w:proofErr w:type="spellEnd"/>
      <w:r w:rsidR="009735A7" w:rsidRPr="00745127">
        <w:rPr>
          <w:rFonts w:cs="Arial"/>
          <w:lang w:val="en-GB"/>
        </w:rPr>
        <w:t xml:space="preserve">, unless the </w:t>
      </w:r>
      <w:r w:rsidR="002809E3">
        <w:rPr>
          <w:rFonts w:cs="Arial"/>
          <w:lang w:val="en-GB"/>
        </w:rPr>
        <w:t>dissertation</w:t>
      </w:r>
      <w:r w:rsidR="002809E3" w:rsidRPr="00745127">
        <w:rPr>
          <w:rFonts w:cs="Arial"/>
          <w:lang w:val="en-GB"/>
        </w:rPr>
        <w:t xml:space="preserve"> </w:t>
      </w:r>
      <w:r w:rsidR="009735A7" w:rsidRPr="00745127">
        <w:rPr>
          <w:rFonts w:cs="Arial"/>
          <w:lang w:val="en-GB"/>
        </w:rPr>
        <w:t xml:space="preserve">committee appoints an examiner otherwise. </w:t>
      </w:r>
      <w:r w:rsidRPr="00745127">
        <w:rPr>
          <w:vertAlign w:val="superscript"/>
          <w:lang w:val="en-GB"/>
        </w:rPr>
        <w:t>2</w:t>
      </w:r>
      <w:r w:rsidR="009735A7" w:rsidRPr="00745127">
        <w:rPr>
          <w:rFonts w:cs="Arial"/>
          <w:lang w:val="en-GB"/>
        </w:rPr>
        <w:t xml:space="preserve">Other members and members of the University of Cologne from the group of persons </w:t>
      </w:r>
      <w:r w:rsidR="009735A7" w:rsidRPr="00745127">
        <w:rPr>
          <w:lang w:val="en-GB"/>
        </w:rPr>
        <w:t xml:space="preserve">pursuant to </w:t>
      </w:r>
      <w:r w:rsidR="00DC4B19">
        <w:rPr>
          <w:rFonts w:cs="Arial"/>
          <w:lang w:val="en-GB"/>
        </w:rPr>
        <w:t>Section</w:t>
      </w:r>
      <w:r w:rsidR="009735A7" w:rsidRPr="00745127">
        <w:rPr>
          <w:rFonts w:cs="Arial"/>
          <w:lang w:val="en-GB"/>
        </w:rPr>
        <w:t xml:space="preserve"> 65 </w:t>
      </w:r>
      <w:r w:rsidR="002809E3">
        <w:rPr>
          <w:rFonts w:cs="Arial"/>
          <w:lang w:val="en-GB"/>
        </w:rPr>
        <w:t>subsection</w:t>
      </w:r>
      <w:r w:rsidR="009735A7" w:rsidRPr="00745127">
        <w:rPr>
          <w:rFonts w:cs="Arial"/>
          <w:lang w:val="en-GB"/>
        </w:rPr>
        <w:t xml:space="preserve"> 1 HG may be appointed as examiners by the chairperson of the </w:t>
      </w:r>
      <w:r w:rsidR="002809E3">
        <w:rPr>
          <w:rFonts w:cs="Arial"/>
          <w:lang w:val="en-GB"/>
        </w:rPr>
        <w:t>dissertation committee</w:t>
      </w:r>
      <w:r w:rsidR="009735A7" w:rsidRPr="00745127">
        <w:rPr>
          <w:rFonts w:cs="Arial"/>
          <w:lang w:val="en-GB"/>
        </w:rPr>
        <w:t xml:space="preserve">. </w:t>
      </w:r>
      <w:r w:rsidRPr="00745127">
        <w:rPr>
          <w:vertAlign w:val="superscript"/>
          <w:lang w:val="en-GB"/>
        </w:rPr>
        <w:t>3</w:t>
      </w:r>
      <w:r w:rsidR="009735A7" w:rsidRPr="00745127">
        <w:rPr>
          <w:rFonts w:cs="Arial"/>
          <w:lang w:val="en-GB"/>
        </w:rPr>
        <w:t xml:space="preserve">The appointment of the examiners shall be made by the chairperson of the </w:t>
      </w:r>
      <w:r w:rsidR="002809E3">
        <w:rPr>
          <w:rFonts w:cs="Arial"/>
          <w:lang w:val="en-GB"/>
        </w:rPr>
        <w:t>dissertation committee</w:t>
      </w:r>
      <w:r w:rsidR="009735A7" w:rsidRPr="00745127">
        <w:rPr>
          <w:rFonts w:cs="Arial"/>
          <w:lang w:val="en-GB"/>
        </w:rPr>
        <w:t xml:space="preserve">. </w:t>
      </w:r>
      <w:r w:rsidRPr="00745127">
        <w:rPr>
          <w:vertAlign w:val="superscript"/>
          <w:lang w:val="en-GB"/>
        </w:rPr>
        <w:t>4</w:t>
      </w:r>
      <w:r w:rsidR="009735A7" w:rsidRPr="00745127">
        <w:rPr>
          <w:rFonts w:cs="Arial"/>
          <w:lang w:val="en-GB"/>
        </w:rPr>
        <w:t xml:space="preserve">The appointment of examiners and assessors shall be recorded </w:t>
      </w:r>
      <w:r w:rsidR="002809E3">
        <w:rPr>
          <w:rFonts w:cs="Arial"/>
          <w:lang w:val="en-GB"/>
        </w:rPr>
        <w:t>on file</w:t>
      </w:r>
      <w:r w:rsidR="009735A7" w:rsidRPr="00745127">
        <w:rPr>
          <w:rFonts w:cs="Arial"/>
          <w:lang w:val="en-GB"/>
        </w:rPr>
        <w:t>.</w:t>
      </w:r>
    </w:p>
    <w:p w14:paraId="6EC3B2A1" w14:textId="39628EE9" w:rsidR="0085372B" w:rsidRPr="00745127" w:rsidRDefault="00175090">
      <w:pPr>
        <w:pStyle w:val="AM-Text"/>
        <w:numPr>
          <w:ilvl w:val="0"/>
          <w:numId w:val="38"/>
        </w:numPr>
        <w:ind w:left="0" w:firstLine="567"/>
        <w:rPr>
          <w:lang w:val="en-GB"/>
        </w:rPr>
      </w:pPr>
      <w:r w:rsidRPr="00745127">
        <w:rPr>
          <w:lang w:val="en-GB"/>
        </w:rPr>
        <w:t xml:space="preserve">The examiners shall </w:t>
      </w:r>
      <w:r w:rsidR="002809E3">
        <w:rPr>
          <w:lang w:val="en-GB"/>
        </w:rPr>
        <w:t>indicate</w:t>
      </w:r>
      <w:r w:rsidR="002809E3" w:rsidRPr="00745127">
        <w:rPr>
          <w:lang w:val="en-GB"/>
        </w:rPr>
        <w:t xml:space="preserve"> </w:t>
      </w:r>
      <w:r w:rsidRPr="00745127">
        <w:rPr>
          <w:lang w:val="en-GB"/>
        </w:rPr>
        <w:t xml:space="preserve">the permitted working materials and aids for the examinations they conduct and shall announce these in a suitable manner in good time, at the latest when the examination date of the respective examination is announced. </w:t>
      </w:r>
    </w:p>
    <w:p w14:paraId="64A8B4A9" w14:textId="526ABF84" w:rsidR="0085372B" w:rsidRPr="00745127" w:rsidRDefault="00175090">
      <w:pPr>
        <w:pStyle w:val="AM-Text"/>
        <w:numPr>
          <w:ilvl w:val="0"/>
          <w:numId w:val="38"/>
        </w:numPr>
        <w:ind w:left="0" w:firstLine="567"/>
        <w:rPr>
          <w:lang w:val="en-GB"/>
        </w:rPr>
      </w:pPr>
      <w:r w:rsidRPr="00745127">
        <w:rPr>
          <w:vertAlign w:val="superscript"/>
          <w:lang w:val="en-GB"/>
        </w:rPr>
        <w:t>1</w:t>
      </w:r>
      <w:r w:rsidR="009735A7" w:rsidRPr="00745127">
        <w:rPr>
          <w:lang w:val="en-GB"/>
        </w:rPr>
        <w:t>Upon general and announced decision of the d</w:t>
      </w:r>
      <w:r w:rsidR="00091072">
        <w:rPr>
          <w:lang w:val="en-GB"/>
        </w:rPr>
        <w:t>issertation committee</w:t>
      </w:r>
      <w:r w:rsidR="009735A7" w:rsidRPr="00745127">
        <w:rPr>
          <w:lang w:val="en-GB"/>
        </w:rPr>
        <w:t xml:space="preserve">, written examination performances can be checked electronically for </w:t>
      </w:r>
      <w:r w:rsidR="00091072">
        <w:rPr>
          <w:lang w:val="en-GB"/>
        </w:rPr>
        <w:t>text copied from other sources that are not marked as quotes</w:t>
      </w:r>
      <w:r w:rsidR="009735A7" w:rsidRPr="00745127">
        <w:rPr>
          <w:lang w:val="en-GB"/>
        </w:rPr>
        <w:t xml:space="preserve">. </w:t>
      </w:r>
      <w:r w:rsidR="009E1DED" w:rsidRPr="00745127">
        <w:rPr>
          <w:vertAlign w:val="superscript"/>
          <w:lang w:val="en-GB"/>
        </w:rPr>
        <w:t>2</w:t>
      </w:r>
      <w:r w:rsidR="009735A7" w:rsidRPr="00745127">
        <w:rPr>
          <w:lang w:val="en-GB"/>
        </w:rPr>
        <w:t xml:space="preserve">In this case, doctoral candidates are obliged to submit the written examination results electronically as well and to confirm that the contents of the written and electronic versions are identical. </w:t>
      </w:r>
      <w:r w:rsidR="009E1DED" w:rsidRPr="00745127">
        <w:rPr>
          <w:vertAlign w:val="superscript"/>
          <w:lang w:val="en-GB"/>
        </w:rPr>
        <w:t>3</w:t>
      </w:r>
      <w:r w:rsidR="009735A7" w:rsidRPr="00745127">
        <w:rPr>
          <w:lang w:val="en-GB"/>
        </w:rPr>
        <w:t xml:space="preserve">The electronic verification pursuant to sentence 1 also includes the use of written examination performances for the purpose of comparison with written examination performances of third parties, provided there is a factual connection between the examination performances. </w:t>
      </w:r>
      <w:r w:rsidR="009E1DED" w:rsidRPr="00745127">
        <w:rPr>
          <w:vertAlign w:val="superscript"/>
          <w:lang w:val="en-GB"/>
        </w:rPr>
        <w:t>4</w:t>
      </w:r>
      <w:r w:rsidR="009735A7" w:rsidRPr="00745127">
        <w:rPr>
          <w:lang w:val="en-GB"/>
        </w:rPr>
        <w:t xml:space="preserve">The resolution pursuant to sentence 1 must regulate, </w:t>
      </w:r>
    </w:p>
    <w:p w14:paraId="3727A012" w14:textId="77777777" w:rsidR="0085372B" w:rsidRPr="00745127" w:rsidRDefault="00175090">
      <w:pPr>
        <w:pStyle w:val="AM-Text1Einrckung"/>
        <w:numPr>
          <w:ilvl w:val="0"/>
          <w:numId w:val="39"/>
        </w:numPr>
        <w:spacing w:after="240"/>
        <w:ind w:left="993" w:hanging="426"/>
        <w:rPr>
          <w:lang w:val="en-GB"/>
        </w:rPr>
      </w:pPr>
      <w:r w:rsidRPr="00745127">
        <w:rPr>
          <w:lang w:val="en-GB"/>
        </w:rPr>
        <w:t>which examination results can be checked electronically,</w:t>
      </w:r>
    </w:p>
    <w:p w14:paraId="0634A2DE" w14:textId="64420D08" w:rsidR="0085372B" w:rsidRPr="00745127" w:rsidRDefault="00175090">
      <w:pPr>
        <w:pStyle w:val="AM-Text1Einrckung"/>
        <w:numPr>
          <w:ilvl w:val="0"/>
          <w:numId w:val="39"/>
        </w:numPr>
        <w:spacing w:after="240"/>
        <w:ind w:left="993" w:hanging="426"/>
        <w:rPr>
          <w:lang w:val="en-GB"/>
        </w:rPr>
      </w:pPr>
      <w:r w:rsidRPr="00745127">
        <w:rPr>
          <w:lang w:val="en-GB"/>
        </w:rPr>
        <w:t xml:space="preserve">whether the </w:t>
      </w:r>
      <w:r w:rsidR="00091072">
        <w:rPr>
          <w:lang w:val="en-GB"/>
        </w:rPr>
        <w:t>dissertation</w:t>
      </w:r>
      <w:r w:rsidR="00091072" w:rsidRPr="00745127">
        <w:rPr>
          <w:lang w:val="en-GB"/>
        </w:rPr>
        <w:t xml:space="preserve"> </w:t>
      </w:r>
      <w:r w:rsidRPr="00745127">
        <w:rPr>
          <w:lang w:val="en-GB"/>
        </w:rPr>
        <w:t>committee makes use of an administrative assistant and, if so, who this is,</w:t>
      </w:r>
    </w:p>
    <w:p w14:paraId="2C58C756" w14:textId="77777777" w:rsidR="0085372B" w:rsidRPr="00745127" w:rsidRDefault="00175090">
      <w:pPr>
        <w:pStyle w:val="AM-Text1Einrckung"/>
        <w:numPr>
          <w:ilvl w:val="0"/>
          <w:numId w:val="39"/>
        </w:numPr>
        <w:spacing w:after="240"/>
        <w:ind w:left="993" w:hanging="426"/>
        <w:rPr>
          <w:lang w:val="en-GB"/>
        </w:rPr>
      </w:pPr>
      <w:r w:rsidRPr="00745127">
        <w:rPr>
          <w:lang w:val="en-GB"/>
        </w:rPr>
        <w:t>in which file format, in which manner and at which location the electronic version is to be submitted,</w:t>
      </w:r>
    </w:p>
    <w:p w14:paraId="64E3F9EB" w14:textId="77777777" w:rsidR="0085372B" w:rsidRPr="00745127" w:rsidRDefault="00175090">
      <w:pPr>
        <w:pStyle w:val="AM-Text1Einrckung"/>
        <w:numPr>
          <w:ilvl w:val="0"/>
          <w:numId w:val="39"/>
        </w:numPr>
        <w:spacing w:after="240"/>
        <w:ind w:left="993" w:hanging="426"/>
        <w:rPr>
          <w:lang w:val="en-GB"/>
        </w:rPr>
      </w:pPr>
      <w:r w:rsidRPr="00745127">
        <w:rPr>
          <w:lang w:val="en-GB"/>
        </w:rPr>
        <w:t xml:space="preserve">which criteria are used to select the examination performances to be examined and </w:t>
      </w:r>
    </w:p>
    <w:p w14:paraId="18F797BF" w14:textId="77777777" w:rsidR="0085372B" w:rsidRPr="00745127" w:rsidRDefault="00175090">
      <w:pPr>
        <w:pStyle w:val="AM-Text1Einrckung"/>
        <w:numPr>
          <w:ilvl w:val="0"/>
          <w:numId w:val="39"/>
        </w:numPr>
        <w:spacing w:after="240"/>
        <w:ind w:left="993" w:hanging="426"/>
        <w:rPr>
          <w:lang w:val="en-GB"/>
        </w:rPr>
      </w:pPr>
      <w:r w:rsidRPr="00745127">
        <w:rPr>
          <w:lang w:val="en-GB"/>
        </w:rPr>
        <w:t>how long the electronic versions may be used.</w:t>
      </w:r>
    </w:p>
    <w:p w14:paraId="6D853906" w14:textId="276DFE93" w:rsidR="0085372B" w:rsidRPr="00745127" w:rsidRDefault="00175090">
      <w:pPr>
        <w:pStyle w:val="AM-Text1Einrckung"/>
        <w:spacing w:after="240"/>
        <w:ind w:left="0" w:firstLine="567"/>
        <w:rPr>
          <w:lang w:val="en-GB"/>
        </w:rPr>
      </w:pPr>
      <w:r w:rsidRPr="00745127">
        <w:rPr>
          <w:vertAlign w:val="superscript"/>
          <w:lang w:val="en-GB"/>
        </w:rPr>
        <w:t>5</w:t>
      </w:r>
      <w:r w:rsidR="009735A7" w:rsidRPr="00745127">
        <w:rPr>
          <w:lang w:val="en-GB"/>
        </w:rPr>
        <w:t xml:space="preserve">Notwithstanding sentence 1, electronic verification is always permissible in the event of justified initial suspicion of cheating. </w:t>
      </w:r>
      <w:r w:rsidRPr="00745127">
        <w:rPr>
          <w:vertAlign w:val="superscript"/>
          <w:lang w:val="en-GB"/>
        </w:rPr>
        <w:t>6</w:t>
      </w:r>
      <w:r w:rsidR="009735A7" w:rsidRPr="00745127">
        <w:rPr>
          <w:lang w:val="en-GB"/>
        </w:rPr>
        <w:t xml:space="preserve">Notwithstanding sentence 4, the use of the electronic version shall end at the latest at the same time as the retention period for the examination file pursuant to </w:t>
      </w:r>
      <w:r w:rsidR="00DC4B19">
        <w:rPr>
          <w:lang w:val="en-GB"/>
        </w:rPr>
        <w:t>Section</w:t>
      </w:r>
      <w:r w:rsidR="009735A7" w:rsidRPr="00745127">
        <w:rPr>
          <w:lang w:val="en-GB"/>
        </w:rPr>
        <w:t xml:space="preserve"> 22 </w:t>
      </w:r>
      <w:r w:rsidR="00DC4B19">
        <w:rPr>
          <w:lang w:val="en-GB"/>
        </w:rPr>
        <w:t>subsection</w:t>
      </w:r>
      <w:r w:rsidR="009735A7" w:rsidRPr="00745127">
        <w:rPr>
          <w:lang w:val="en-GB"/>
        </w:rPr>
        <w:t xml:space="preserve"> 4.</w:t>
      </w:r>
      <w:r w:rsidRPr="00745127">
        <w:rPr>
          <w:vertAlign w:val="superscript"/>
          <w:lang w:val="en-GB"/>
        </w:rPr>
        <w:t>7</w:t>
      </w:r>
      <w:r w:rsidR="009735A7" w:rsidRPr="00745127">
        <w:rPr>
          <w:lang w:val="en-GB"/>
        </w:rPr>
        <w:t>Without the consent of the doctoral candidate, any use of the electronic version by examiners or the doct</w:t>
      </w:r>
      <w:r w:rsidR="003E7A7C">
        <w:rPr>
          <w:lang w:val="en-GB"/>
        </w:rPr>
        <w:t>oral defence</w:t>
      </w:r>
      <w:r w:rsidR="009735A7" w:rsidRPr="00745127">
        <w:rPr>
          <w:lang w:val="en-GB"/>
        </w:rPr>
        <w:t xml:space="preserve"> board other than for the purpose of assessing or reviewing examination performance is not permitted. </w:t>
      </w:r>
      <w:r w:rsidRPr="00745127">
        <w:rPr>
          <w:vertAlign w:val="superscript"/>
          <w:lang w:val="en-GB"/>
        </w:rPr>
        <w:t>8</w:t>
      </w:r>
      <w:r w:rsidR="009735A7" w:rsidRPr="00745127">
        <w:rPr>
          <w:lang w:val="en-GB"/>
        </w:rPr>
        <w:t xml:space="preserve">The result of an electronic examination may only form the basis of an incriminating examination decision if it has been confirmed by the examiners responsible. </w:t>
      </w:r>
    </w:p>
    <w:p w14:paraId="2AE995B0" w14:textId="6A247004" w:rsidR="0085372B" w:rsidRPr="00745127" w:rsidRDefault="00175090">
      <w:pPr>
        <w:pStyle w:val="AM-Text1Einrckung"/>
        <w:numPr>
          <w:ilvl w:val="0"/>
          <w:numId w:val="38"/>
        </w:numPr>
        <w:tabs>
          <w:tab w:val="clear" w:pos="1077"/>
          <w:tab w:val="left" w:pos="993"/>
        </w:tabs>
        <w:spacing w:after="240"/>
        <w:ind w:left="0" w:firstLine="567"/>
        <w:rPr>
          <w:lang w:val="en-GB"/>
        </w:rPr>
      </w:pPr>
      <w:r w:rsidRPr="00745127">
        <w:rPr>
          <w:vertAlign w:val="superscript"/>
          <w:lang w:val="en-GB"/>
        </w:rPr>
        <w:lastRenderedPageBreak/>
        <w:t>9</w:t>
      </w:r>
      <w:r w:rsidR="009735A7" w:rsidRPr="00745127">
        <w:rPr>
          <w:lang w:val="en-GB"/>
        </w:rPr>
        <w:t xml:space="preserve">Examiners are independent of instructions in </w:t>
      </w:r>
      <w:r w:rsidR="00AF1891">
        <w:rPr>
          <w:lang w:val="en-GB"/>
        </w:rPr>
        <w:t xml:space="preserve">performing </w:t>
      </w:r>
      <w:r w:rsidR="009735A7" w:rsidRPr="00745127">
        <w:rPr>
          <w:lang w:val="en-GB"/>
        </w:rPr>
        <w:t xml:space="preserve">their examination </w:t>
      </w:r>
      <w:r w:rsidR="00AF1891">
        <w:rPr>
          <w:lang w:val="en-GB"/>
        </w:rPr>
        <w:t>duties</w:t>
      </w:r>
      <w:r w:rsidR="009735A7" w:rsidRPr="00745127">
        <w:rPr>
          <w:lang w:val="en-GB"/>
        </w:rPr>
        <w:t xml:space="preserve">. </w:t>
      </w:r>
      <w:r w:rsidRPr="00745127">
        <w:rPr>
          <w:vertAlign w:val="superscript"/>
          <w:lang w:val="en-GB"/>
        </w:rPr>
        <w:t>10</w:t>
      </w:r>
      <w:r w:rsidR="009735A7" w:rsidRPr="00745127">
        <w:rPr>
          <w:lang w:val="en-GB"/>
        </w:rPr>
        <w:t xml:space="preserve">They and, if applicable, the assessors are subject to official secrecy. </w:t>
      </w:r>
      <w:r w:rsidRPr="00745127">
        <w:rPr>
          <w:vertAlign w:val="superscript"/>
          <w:lang w:val="en-GB"/>
        </w:rPr>
        <w:t>11</w:t>
      </w:r>
      <w:r w:rsidR="009735A7" w:rsidRPr="00745127">
        <w:rPr>
          <w:lang w:val="en-GB"/>
        </w:rPr>
        <w:t xml:space="preserve">If they are not in public service, they shall be bound to secrecy by the chairperson of the </w:t>
      </w:r>
      <w:r w:rsidR="005B14EC">
        <w:rPr>
          <w:lang w:val="en-GB"/>
        </w:rPr>
        <w:t>dissertation committee</w:t>
      </w:r>
      <w:r w:rsidR="009735A7" w:rsidRPr="00745127">
        <w:rPr>
          <w:lang w:val="en-GB"/>
        </w:rPr>
        <w:t>.</w:t>
      </w:r>
    </w:p>
    <w:p w14:paraId="5E205A2D" w14:textId="6B2B23D2" w:rsidR="0085372B" w:rsidRPr="00745127" w:rsidRDefault="00DC4B19">
      <w:pPr>
        <w:pStyle w:val="berschrift1"/>
        <w:spacing w:before="840" w:after="240"/>
        <w:jc w:val="center"/>
        <w:rPr>
          <w:b/>
          <w:bCs/>
          <w:i w:val="0"/>
          <w:lang w:val="en-GB"/>
        </w:rPr>
      </w:pPr>
      <w:bookmarkStart w:id="278" w:name="_Toc246147838"/>
      <w:bookmarkStart w:id="279" w:name="_Toc245809525"/>
      <w:bookmarkStart w:id="280" w:name="_Toc244780365"/>
      <w:bookmarkStart w:id="281" w:name="_Toc243647739"/>
      <w:bookmarkStart w:id="282" w:name="_Toc241861160"/>
      <w:bookmarkStart w:id="283" w:name="_Toc238708748"/>
      <w:bookmarkStart w:id="284" w:name="_Toc238699335"/>
      <w:bookmarkStart w:id="285" w:name="_Toc354072536"/>
      <w:bookmarkStart w:id="286" w:name="_Toc354072446"/>
      <w:bookmarkStart w:id="287" w:name="_Toc354069052"/>
      <w:bookmarkStart w:id="288" w:name="_Toc72498206"/>
      <w:bookmarkStart w:id="289" w:name="_Toc72495970"/>
      <w:bookmarkStart w:id="290" w:name="_Toc71109159"/>
      <w:bookmarkStart w:id="291" w:name="_Toc110593614"/>
      <w:bookmarkStart w:id="292" w:name="_Toc127956888"/>
      <w:r>
        <w:rPr>
          <w:b/>
          <w:bCs/>
          <w:i w:val="0"/>
          <w:lang w:val="en-GB"/>
        </w:rPr>
        <w:t>Section</w:t>
      </w:r>
      <w:r w:rsidR="00175090" w:rsidRPr="00745127">
        <w:rPr>
          <w:b/>
          <w:bCs/>
          <w:i w:val="0"/>
          <w:lang w:val="en-GB"/>
        </w:rPr>
        <w:t xml:space="preserve"> 2</w:t>
      </w:r>
      <w:bookmarkEnd w:id="278"/>
      <w:bookmarkEnd w:id="279"/>
      <w:bookmarkEnd w:id="280"/>
      <w:bookmarkEnd w:id="281"/>
      <w:bookmarkEnd w:id="282"/>
      <w:bookmarkEnd w:id="283"/>
      <w:bookmarkEnd w:id="284"/>
      <w:bookmarkEnd w:id="285"/>
      <w:bookmarkEnd w:id="286"/>
      <w:bookmarkEnd w:id="287"/>
      <w:r w:rsidR="00175090" w:rsidRPr="00745127">
        <w:rPr>
          <w:b/>
          <w:bCs/>
          <w:i w:val="0"/>
          <w:lang w:val="en-GB"/>
        </w:rPr>
        <w:t>1</w:t>
      </w:r>
      <w:bookmarkStart w:id="293" w:name="_Toc354072537"/>
      <w:bookmarkStart w:id="294" w:name="_Toc354072447"/>
      <w:bookmarkStart w:id="295" w:name="_Toc354069053"/>
      <w:r w:rsidR="005071E5" w:rsidRPr="00745127">
        <w:rPr>
          <w:b/>
          <w:bCs/>
          <w:i w:val="0"/>
          <w:lang w:val="en-GB"/>
        </w:rPr>
        <w:br/>
      </w:r>
      <w:r w:rsidR="00175090" w:rsidRPr="00745127">
        <w:rPr>
          <w:b/>
          <w:bCs/>
          <w:i w:val="0"/>
          <w:lang w:val="en-GB"/>
        </w:rPr>
        <w:t>Deception, breach of order</w:t>
      </w:r>
      <w:bookmarkEnd w:id="288"/>
      <w:bookmarkEnd w:id="289"/>
      <w:bookmarkEnd w:id="290"/>
      <w:bookmarkEnd w:id="291"/>
      <w:bookmarkEnd w:id="293"/>
      <w:bookmarkEnd w:id="294"/>
      <w:bookmarkEnd w:id="295"/>
      <w:bookmarkEnd w:id="292"/>
    </w:p>
    <w:p w14:paraId="1A305701" w14:textId="60FCBACA" w:rsidR="0085372B" w:rsidRPr="00745127" w:rsidRDefault="00175090">
      <w:pPr>
        <w:pStyle w:val="AM-Text1Einrckung"/>
        <w:numPr>
          <w:ilvl w:val="0"/>
          <w:numId w:val="41"/>
        </w:numPr>
        <w:tabs>
          <w:tab w:val="clear" w:pos="1077"/>
          <w:tab w:val="left" w:pos="993"/>
        </w:tabs>
        <w:spacing w:after="240"/>
        <w:ind w:left="0" w:firstLine="567"/>
        <w:rPr>
          <w:lang w:val="en-GB"/>
        </w:rPr>
      </w:pPr>
      <w:r w:rsidRPr="00745127">
        <w:rPr>
          <w:vertAlign w:val="superscript"/>
          <w:lang w:val="en-GB"/>
        </w:rPr>
        <w:t>1</w:t>
      </w:r>
      <w:r w:rsidR="009735A7" w:rsidRPr="00745127">
        <w:rPr>
          <w:lang w:val="en-GB"/>
        </w:rPr>
        <w:t xml:space="preserve">If a doctoral candidate attempts to influence the assessment of an examination performance by deception </w:t>
      </w:r>
      <w:r w:rsidR="005501E4">
        <w:rPr>
          <w:lang w:val="en-GB"/>
        </w:rPr>
        <w:t>to their</w:t>
      </w:r>
      <w:r w:rsidR="009735A7" w:rsidRPr="00745127">
        <w:rPr>
          <w:lang w:val="en-GB"/>
        </w:rPr>
        <w:t xml:space="preserve"> own or another's advantage, if </w:t>
      </w:r>
      <w:r w:rsidR="005501E4">
        <w:rPr>
          <w:lang w:val="en-GB"/>
        </w:rPr>
        <w:t>they carry</w:t>
      </w:r>
      <w:r w:rsidR="009735A7" w:rsidRPr="00745127">
        <w:rPr>
          <w:lang w:val="en-GB"/>
        </w:rPr>
        <w:t xml:space="preserve"> aids that are not permitted in the examination or if </w:t>
      </w:r>
      <w:r w:rsidR="005501E4">
        <w:rPr>
          <w:lang w:val="en-GB"/>
        </w:rPr>
        <w:t>they commit</w:t>
      </w:r>
      <w:r w:rsidR="009735A7" w:rsidRPr="00745127">
        <w:rPr>
          <w:lang w:val="en-GB"/>
        </w:rPr>
        <w:t xml:space="preserve"> scientific misconduct in the performance of the examination, </w:t>
      </w:r>
      <w:r w:rsidR="005501E4">
        <w:rPr>
          <w:lang w:val="en-GB"/>
        </w:rPr>
        <w:t>they commit</w:t>
      </w:r>
      <w:r w:rsidR="009735A7" w:rsidRPr="00745127">
        <w:rPr>
          <w:lang w:val="en-GB"/>
        </w:rPr>
        <w:t xml:space="preserve"> an act of deception. </w:t>
      </w:r>
      <w:r w:rsidRPr="00745127">
        <w:rPr>
          <w:vertAlign w:val="superscript"/>
          <w:lang w:val="en-GB"/>
        </w:rPr>
        <w:t>2</w:t>
      </w:r>
      <w:r w:rsidR="009735A7" w:rsidRPr="00745127">
        <w:rPr>
          <w:lang w:val="en-GB"/>
        </w:rPr>
        <w:t xml:space="preserve">Non-approved aids may be confiscated by the supervisors after completion of the examination, which the doctoral candidate is entitled to </w:t>
      </w:r>
      <w:r w:rsidR="00E90E62">
        <w:rPr>
          <w:lang w:val="en-GB"/>
        </w:rPr>
        <w:t>finish</w:t>
      </w:r>
      <w:r w:rsidR="009735A7" w:rsidRPr="00745127">
        <w:rPr>
          <w:lang w:val="en-GB"/>
        </w:rPr>
        <w:t>, with the doctoral candidate's consent, in order to preserve evidence.</w:t>
      </w:r>
    </w:p>
    <w:p w14:paraId="4B866EFF" w14:textId="5A96D2B7" w:rsidR="0085372B" w:rsidRPr="00745127" w:rsidRDefault="00175090">
      <w:pPr>
        <w:pStyle w:val="AM-Text1Einrckung"/>
        <w:numPr>
          <w:ilvl w:val="0"/>
          <w:numId w:val="41"/>
        </w:numPr>
        <w:tabs>
          <w:tab w:val="clear" w:pos="1077"/>
          <w:tab w:val="left" w:pos="993"/>
        </w:tabs>
        <w:spacing w:after="240"/>
        <w:ind w:left="0" w:firstLine="567"/>
        <w:rPr>
          <w:lang w:val="en-GB"/>
        </w:rPr>
      </w:pPr>
      <w:r w:rsidRPr="00745127">
        <w:rPr>
          <w:vertAlign w:val="superscript"/>
          <w:lang w:val="en-GB"/>
        </w:rPr>
        <w:t>1</w:t>
      </w:r>
      <w:r w:rsidR="009735A7" w:rsidRPr="00745127">
        <w:rPr>
          <w:lang w:val="en-GB"/>
        </w:rPr>
        <w:t xml:space="preserve">Depending on the severity of the act of deception pursuant to </w:t>
      </w:r>
      <w:r w:rsidR="005501E4">
        <w:rPr>
          <w:lang w:val="en-GB"/>
        </w:rPr>
        <w:t>s</w:t>
      </w:r>
      <w:r w:rsidR="00DC4B19">
        <w:rPr>
          <w:lang w:val="en-GB"/>
        </w:rPr>
        <w:t>ubsection</w:t>
      </w:r>
      <w:r w:rsidR="009735A7" w:rsidRPr="00745127">
        <w:rPr>
          <w:lang w:val="en-GB"/>
        </w:rPr>
        <w:t xml:space="preserve"> 1, the </w:t>
      </w:r>
      <w:r w:rsidR="00E90E62">
        <w:rPr>
          <w:lang w:val="en-GB"/>
        </w:rPr>
        <w:t>dissertation committee</w:t>
      </w:r>
      <w:r w:rsidR="009735A7" w:rsidRPr="00745127">
        <w:rPr>
          <w:lang w:val="en-GB"/>
        </w:rPr>
        <w:t xml:space="preserve"> shall pronounce one of the following sanctions against the doctoral candidate:</w:t>
      </w:r>
    </w:p>
    <w:p w14:paraId="7F5CF7DC" w14:textId="77777777" w:rsidR="0085372B" w:rsidRPr="00745127" w:rsidRDefault="00175090">
      <w:pPr>
        <w:pStyle w:val="AM-Text2Einrckung"/>
        <w:numPr>
          <w:ilvl w:val="0"/>
          <w:numId w:val="42"/>
        </w:numPr>
        <w:tabs>
          <w:tab w:val="left" w:pos="567"/>
        </w:tabs>
        <w:spacing w:after="240"/>
        <w:ind w:left="993" w:hanging="426"/>
        <w:rPr>
          <w:lang w:val="en-GB"/>
        </w:rPr>
      </w:pPr>
      <w:r w:rsidRPr="00745127">
        <w:rPr>
          <w:lang w:val="en-GB"/>
        </w:rPr>
        <w:t>a warning;</w:t>
      </w:r>
    </w:p>
    <w:p w14:paraId="2C9DC136" w14:textId="77777777" w:rsidR="0085372B" w:rsidRPr="00745127" w:rsidRDefault="00175090">
      <w:pPr>
        <w:pStyle w:val="AM-Text2Einrckung"/>
        <w:numPr>
          <w:ilvl w:val="0"/>
          <w:numId w:val="42"/>
        </w:numPr>
        <w:tabs>
          <w:tab w:val="left" w:pos="567"/>
        </w:tabs>
        <w:spacing w:after="240"/>
        <w:ind w:left="993" w:hanging="426"/>
        <w:rPr>
          <w:lang w:val="en-GB"/>
        </w:rPr>
      </w:pPr>
      <w:r w:rsidRPr="00745127">
        <w:rPr>
          <w:lang w:val="en-GB"/>
        </w:rPr>
        <w:t>the doctoral candidate is ordered to repeat the examination to which the act of deception relates;</w:t>
      </w:r>
    </w:p>
    <w:p w14:paraId="3B0A0C0F" w14:textId="455262D1" w:rsidR="0085372B" w:rsidRPr="00745127" w:rsidRDefault="00175090">
      <w:pPr>
        <w:pStyle w:val="AM-Text2Einrckung"/>
        <w:numPr>
          <w:ilvl w:val="0"/>
          <w:numId w:val="42"/>
        </w:numPr>
        <w:tabs>
          <w:tab w:val="left" w:pos="567"/>
        </w:tabs>
        <w:spacing w:after="240"/>
        <w:ind w:left="993" w:hanging="426"/>
        <w:rPr>
          <w:lang w:val="en-GB"/>
        </w:rPr>
      </w:pPr>
      <w:r w:rsidRPr="00745127">
        <w:rPr>
          <w:lang w:val="en-GB"/>
        </w:rPr>
        <w:t>the examination performance to which the act of cheating relates is d</w:t>
      </w:r>
      <w:r w:rsidR="00E111B0">
        <w:rPr>
          <w:lang w:val="en-GB"/>
        </w:rPr>
        <w:t>eemed to have been assessed as ‘failed’</w:t>
      </w:r>
      <w:r w:rsidRPr="00745127">
        <w:rPr>
          <w:lang w:val="en-GB"/>
        </w:rPr>
        <w:t>;</w:t>
      </w:r>
    </w:p>
    <w:p w14:paraId="0B7D7451" w14:textId="77777777" w:rsidR="0085372B" w:rsidRPr="00745127" w:rsidRDefault="00175090">
      <w:pPr>
        <w:pStyle w:val="AM-Text2Einrckung"/>
        <w:numPr>
          <w:ilvl w:val="0"/>
          <w:numId w:val="42"/>
        </w:numPr>
        <w:tabs>
          <w:tab w:val="left" w:pos="567"/>
        </w:tabs>
        <w:spacing w:after="240"/>
        <w:ind w:left="993" w:hanging="426"/>
        <w:rPr>
          <w:lang w:val="en-GB"/>
        </w:rPr>
      </w:pPr>
      <w:r w:rsidRPr="00745127">
        <w:rPr>
          <w:lang w:val="en-GB"/>
        </w:rPr>
        <w:t>the examination to which the act of deception relates is declared definitively failed;</w:t>
      </w:r>
    </w:p>
    <w:p w14:paraId="66E40B3C" w14:textId="77777777" w:rsidR="0085372B" w:rsidRPr="00745127" w:rsidRDefault="00175090">
      <w:pPr>
        <w:pStyle w:val="AM-Text2Einrckung"/>
        <w:numPr>
          <w:ilvl w:val="0"/>
          <w:numId w:val="42"/>
        </w:numPr>
        <w:tabs>
          <w:tab w:val="left" w:pos="567"/>
        </w:tabs>
        <w:spacing w:after="240"/>
        <w:ind w:left="992" w:hanging="425"/>
        <w:rPr>
          <w:lang w:val="en-GB"/>
        </w:rPr>
      </w:pPr>
      <w:r w:rsidRPr="00745127">
        <w:rPr>
          <w:lang w:val="en-GB"/>
        </w:rPr>
        <w:t xml:space="preserve">the doctoral candidate is excluded from taking further examinations, thereby forfeiting the examination entitlement in the degree programme. </w:t>
      </w:r>
    </w:p>
    <w:p w14:paraId="558FE565" w14:textId="1A76ACC2" w:rsidR="0085372B" w:rsidRPr="00745127" w:rsidRDefault="00175090">
      <w:pPr>
        <w:pStyle w:val="AM-Text2Einrckung"/>
        <w:tabs>
          <w:tab w:val="left" w:pos="567"/>
        </w:tabs>
        <w:spacing w:after="240"/>
        <w:ind w:left="0" w:firstLine="567"/>
        <w:rPr>
          <w:lang w:val="en-GB"/>
        </w:rPr>
      </w:pPr>
      <w:r w:rsidRPr="00745127">
        <w:rPr>
          <w:vertAlign w:val="superscript"/>
          <w:lang w:val="en-GB"/>
        </w:rPr>
        <w:t>2</w:t>
      </w:r>
      <w:r w:rsidR="009735A7" w:rsidRPr="00745127">
        <w:rPr>
          <w:lang w:val="en-GB"/>
        </w:rPr>
        <w:t>A serious offence can be considered in particular in cases of the use of unauthori</w:t>
      </w:r>
      <w:r w:rsidR="005F1CBF">
        <w:rPr>
          <w:lang w:val="en-GB"/>
        </w:rPr>
        <w:t>z</w:t>
      </w:r>
      <w:r w:rsidR="009735A7" w:rsidRPr="00745127">
        <w:rPr>
          <w:lang w:val="en-GB"/>
        </w:rPr>
        <w:t xml:space="preserve">ed aids, the (attempted) exertion of influence on the examiner or in cases of plagiarism in which sources are deliberately concealed by reformulating the original texts, rearranging the syntax or using synonyms. </w:t>
      </w:r>
      <w:r w:rsidRPr="00745127">
        <w:rPr>
          <w:vertAlign w:val="superscript"/>
          <w:lang w:val="en-GB"/>
        </w:rPr>
        <w:t>3</w:t>
      </w:r>
      <w:r w:rsidR="009735A7" w:rsidRPr="00745127">
        <w:rPr>
          <w:lang w:val="en-GB"/>
        </w:rPr>
        <w:t>A particularly serious case can be considered in particular in the case of an elaborate use of technical aids such as internet-capable mobile phones, in the case of repeated acts of deception in different examinations, in the case of the organi</w:t>
      </w:r>
      <w:r w:rsidR="005F1CBF">
        <w:rPr>
          <w:lang w:val="en-GB"/>
        </w:rPr>
        <w:t>z</w:t>
      </w:r>
      <w:r w:rsidR="009735A7" w:rsidRPr="00745127">
        <w:rPr>
          <w:lang w:val="en-GB"/>
        </w:rPr>
        <w:t xml:space="preserve">ed collaboration of several persons, in the case of the adoption of an entire work of another person as one's own performance, the falsification of scientific work or the sabotage of examination work and the research work of others. </w:t>
      </w:r>
      <w:r w:rsidR="009735A7" w:rsidRPr="00745127">
        <w:rPr>
          <w:vertAlign w:val="superscript"/>
          <w:lang w:val="en-GB"/>
        </w:rPr>
        <w:t xml:space="preserve"> </w:t>
      </w:r>
      <w:r w:rsidRPr="00745127">
        <w:rPr>
          <w:vertAlign w:val="superscript"/>
          <w:lang w:val="en-GB"/>
        </w:rPr>
        <w:t>4</w:t>
      </w:r>
      <w:r w:rsidR="009735A7" w:rsidRPr="00745127">
        <w:rPr>
          <w:lang w:val="en-GB"/>
        </w:rPr>
        <w:t>The chosen sanction will be noted in the examination file.</w:t>
      </w:r>
    </w:p>
    <w:p w14:paraId="0C60436A" w14:textId="3D50B5F4" w:rsidR="0085372B" w:rsidRPr="00745127" w:rsidRDefault="00175090">
      <w:pPr>
        <w:pStyle w:val="AM-Text1Einrckung"/>
        <w:numPr>
          <w:ilvl w:val="0"/>
          <w:numId w:val="41"/>
        </w:numPr>
        <w:tabs>
          <w:tab w:val="clear" w:pos="1077"/>
          <w:tab w:val="left" w:pos="993"/>
        </w:tabs>
        <w:spacing w:after="240"/>
        <w:ind w:left="0" w:firstLine="567"/>
        <w:rPr>
          <w:lang w:val="en-GB"/>
        </w:rPr>
      </w:pPr>
      <w:r w:rsidRPr="00745127">
        <w:rPr>
          <w:lang w:val="en-GB"/>
        </w:rPr>
        <w:t xml:space="preserve">Particularly in the case of justified suspicion of plagiarism, the </w:t>
      </w:r>
      <w:r w:rsidR="00E90E62">
        <w:rPr>
          <w:lang w:val="en-GB"/>
        </w:rPr>
        <w:t>dissertation</w:t>
      </w:r>
      <w:r w:rsidR="00E90E62" w:rsidRPr="00745127">
        <w:rPr>
          <w:lang w:val="en-GB"/>
        </w:rPr>
        <w:t xml:space="preserve"> </w:t>
      </w:r>
      <w:r w:rsidRPr="00745127">
        <w:rPr>
          <w:lang w:val="en-GB"/>
        </w:rPr>
        <w:t xml:space="preserve">committee may also have further </w:t>
      </w:r>
      <w:r w:rsidR="005B14EC">
        <w:rPr>
          <w:lang w:val="en-GB"/>
        </w:rPr>
        <w:t>–</w:t>
      </w:r>
      <w:r w:rsidRPr="00745127">
        <w:rPr>
          <w:lang w:val="en-GB"/>
        </w:rPr>
        <w:t xml:space="preserve"> including electronic </w:t>
      </w:r>
      <w:r w:rsidR="005B14EC">
        <w:rPr>
          <w:lang w:val="en-GB"/>
        </w:rPr>
        <w:t>–</w:t>
      </w:r>
      <w:r w:rsidRPr="00745127">
        <w:rPr>
          <w:lang w:val="en-GB"/>
        </w:rPr>
        <w:t xml:space="preserve"> checks carried out without the doctoral candidate's consent. </w:t>
      </w:r>
    </w:p>
    <w:p w14:paraId="6406E650" w14:textId="5C612BDA" w:rsidR="0085372B" w:rsidRPr="00745127" w:rsidRDefault="00175090">
      <w:pPr>
        <w:pStyle w:val="AM-Text1Einrckung"/>
        <w:numPr>
          <w:ilvl w:val="0"/>
          <w:numId w:val="41"/>
        </w:numPr>
        <w:tabs>
          <w:tab w:val="clear" w:pos="1077"/>
          <w:tab w:val="left" w:pos="993"/>
        </w:tabs>
        <w:spacing w:after="240"/>
        <w:ind w:left="0" w:firstLine="567"/>
        <w:rPr>
          <w:lang w:val="en-GB"/>
        </w:rPr>
      </w:pPr>
      <w:r w:rsidRPr="00745127">
        <w:rPr>
          <w:lang w:val="en-GB"/>
        </w:rPr>
        <w:t xml:space="preserve">As a consequence of an act of deception in accordance with </w:t>
      </w:r>
      <w:r w:rsidR="00DC4B19">
        <w:rPr>
          <w:lang w:val="en-GB"/>
        </w:rPr>
        <w:t>subsection</w:t>
      </w:r>
      <w:r w:rsidRPr="00745127">
        <w:rPr>
          <w:lang w:val="en-GB"/>
        </w:rPr>
        <w:t xml:space="preserve"> 1, the relevant </w:t>
      </w:r>
      <w:r w:rsidRPr="00745127">
        <w:rPr>
          <w:lang w:val="en-GB" w:eastAsia="de-DE"/>
        </w:rPr>
        <w:t>course</w:t>
      </w:r>
      <w:r w:rsidRPr="00745127">
        <w:rPr>
          <w:lang w:val="en-GB"/>
        </w:rPr>
        <w:t xml:space="preserve"> </w:t>
      </w:r>
      <w:r w:rsidR="00C80521">
        <w:rPr>
          <w:lang w:val="en-GB"/>
        </w:rPr>
        <w:t>credit</w:t>
      </w:r>
      <w:r w:rsidR="00C80521" w:rsidRPr="00745127">
        <w:rPr>
          <w:lang w:val="en-GB"/>
        </w:rPr>
        <w:t xml:space="preserve"> </w:t>
      </w:r>
      <w:r w:rsidRPr="00745127">
        <w:rPr>
          <w:lang w:val="en-GB"/>
        </w:rPr>
        <w:t xml:space="preserve">shall be deemed not to have been completed. </w:t>
      </w:r>
    </w:p>
    <w:p w14:paraId="77BE7CBA" w14:textId="1A5E90E7" w:rsidR="0085372B" w:rsidRPr="00745127" w:rsidRDefault="00175090">
      <w:pPr>
        <w:pStyle w:val="AM-Text1Einrckung"/>
        <w:numPr>
          <w:ilvl w:val="0"/>
          <w:numId w:val="41"/>
        </w:numPr>
        <w:tabs>
          <w:tab w:val="clear" w:pos="1077"/>
          <w:tab w:val="left" w:pos="993"/>
        </w:tabs>
        <w:spacing w:after="240"/>
        <w:ind w:left="0" w:firstLine="567"/>
        <w:rPr>
          <w:lang w:val="en-GB"/>
        </w:rPr>
      </w:pPr>
      <w:r w:rsidRPr="00745127">
        <w:rPr>
          <w:vertAlign w:val="superscript"/>
          <w:lang w:val="en-GB"/>
        </w:rPr>
        <w:lastRenderedPageBreak/>
        <w:t>1</w:t>
      </w:r>
      <w:r w:rsidR="009735A7" w:rsidRPr="00745127">
        <w:rPr>
          <w:lang w:val="en-GB"/>
        </w:rPr>
        <w:t xml:space="preserve">Anyone who disrupts the performance of an examination may be warned by the respective examiners or supervisors. </w:t>
      </w:r>
      <w:r w:rsidRPr="00745127">
        <w:rPr>
          <w:vertAlign w:val="superscript"/>
          <w:lang w:val="en-GB"/>
        </w:rPr>
        <w:t>2</w:t>
      </w:r>
      <w:r w:rsidR="009735A7" w:rsidRPr="00745127">
        <w:rPr>
          <w:lang w:val="en-GB"/>
        </w:rPr>
        <w:t xml:space="preserve">If the warnings are ineffective or if the disruption is serious, the doctoral candidate may be excluded from further performance of the examination. </w:t>
      </w:r>
      <w:r w:rsidRPr="00745127">
        <w:rPr>
          <w:vertAlign w:val="superscript"/>
          <w:lang w:val="en-GB"/>
        </w:rPr>
        <w:t>3</w:t>
      </w:r>
      <w:r w:rsidR="009735A7" w:rsidRPr="00745127">
        <w:rPr>
          <w:lang w:val="en-GB"/>
        </w:rPr>
        <w:t xml:space="preserve">In this case, the </w:t>
      </w:r>
      <w:r w:rsidR="00C80521">
        <w:rPr>
          <w:lang w:val="en-GB"/>
        </w:rPr>
        <w:t>dissertation</w:t>
      </w:r>
      <w:r w:rsidR="00C80521" w:rsidRPr="00745127">
        <w:rPr>
          <w:lang w:val="en-GB"/>
        </w:rPr>
        <w:t xml:space="preserve"> </w:t>
      </w:r>
      <w:r w:rsidR="009735A7" w:rsidRPr="00745127">
        <w:rPr>
          <w:lang w:val="en-GB"/>
        </w:rPr>
        <w:t xml:space="preserve">committee may assess </w:t>
      </w:r>
      <w:r w:rsidR="0089743D">
        <w:rPr>
          <w:lang w:val="en-GB"/>
        </w:rPr>
        <w:t>the examination performance as ‘failed’</w:t>
      </w:r>
      <w:r w:rsidR="009735A7" w:rsidRPr="00745127">
        <w:rPr>
          <w:lang w:val="en-GB"/>
        </w:rPr>
        <w:t xml:space="preserve">. </w:t>
      </w:r>
      <w:r w:rsidRPr="00745127">
        <w:rPr>
          <w:vertAlign w:val="superscript"/>
          <w:lang w:val="en-GB"/>
        </w:rPr>
        <w:t>4</w:t>
      </w:r>
      <w:r w:rsidR="009735A7" w:rsidRPr="00745127">
        <w:rPr>
          <w:lang w:val="en-GB"/>
        </w:rPr>
        <w:t>The reasons for the exclusion shall be recorded</w:t>
      </w:r>
      <w:r w:rsidR="00C80521">
        <w:rPr>
          <w:lang w:val="en-GB"/>
        </w:rPr>
        <w:t xml:space="preserve"> on file</w:t>
      </w:r>
      <w:r w:rsidR="009735A7" w:rsidRPr="00745127">
        <w:rPr>
          <w:lang w:val="en-GB"/>
        </w:rPr>
        <w:t>.</w:t>
      </w:r>
    </w:p>
    <w:p w14:paraId="61C3DA76" w14:textId="71D8D868" w:rsidR="0085372B" w:rsidRPr="00745127" w:rsidRDefault="00175090">
      <w:pPr>
        <w:pStyle w:val="AM-Text1Einrckung"/>
        <w:numPr>
          <w:ilvl w:val="0"/>
          <w:numId w:val="41"/>
        </w:numPr>
        <w:tabs>
          <w:tab w:val="clear" w:pos="1077"/>
          <w:tab w:val="left" w:pos="993"/>
        </w:tabs>
        <w:spacing w:after="240"/>
        <w:ind w:left="0" w:firstLine="567"/>
        <w:rPr>
          <w:lang w:val="en-GB"/>
        </w:rPr>
      </w:pPr>
      <w:r w:rsidRPr="00745127">
        <w:rPr>
          <w:vertAlign w:val="superscript"/>
          <w:lang w:val="en-GB"/>
        </w:rPr>
        <w:t>1</w:t>
      </w:r>
      <w:r w:rsidR="009735A7" w:rsidRPr="00745127">
        <w:rPr>
          <w:lang w:val="en-GB"/>
        </w:rPr>
        <w:t xml:space="preserve">If a doctoral candidate attempts to change an examination performance during an inspection, the assessment originally determined by the examiner remains valid. </w:t>
      </w:r>
      <w:r w:rsidRPr="00745127">
        <w:rPr>
          <w:vertAlign w:val="superscript"/>
          <w:lang w:val="en-GB"/>
        </w:rPr>
        <w:t>2</w:t>
      </w:r>
      <w:r w:rsidR="009735A7" w:rsidRPr="00745127">
        <w:rPr>
          <w:lang w:val="en-GB"/>
        </w:rPr>
        <w:t xml:space="preserve">In serious cases or in the case of repetition, the </w:t>
      </w:r>
      <w:r w:rsidR="00C80521">
        <w:rPr>
          <w:lang w:val="en-GB"/>
        </w:rPr>
        <w:t>dissertation</w:t>
      </w:r>
      <w:r w:rsidR="00C80521" w:rsidRPr="00745127">
        <w:rPr>
          <w:lang w:val="en-GB"/>
        </w:rPr>
        <w:t xml:space="preserve"> </w:t>
      </w:r>
      <w:r w:rsidR="009735A7" w:rsidRPr="00745127">
        <w:rPr>
          <w:lang w:val="en-GB"/>
        </w:rPr>
        <w:t>committee may furthermore declare the doctoral stud</w:t>
      </w:r>
      <w:r w:rsidR="00815501">
        <w:rPr>
          <w:lang w:val="en-GB"/>
        </w:rPr>
        <w:t xml:space="preserve">ies </w:t>
      </w:r>
      <w:r w:rsidR="009735A7" w:rsidRPr="00745127">
        <w:rPr>
          <w:lang w:val="en-GB"/>
        </w:rPr>
        <w:t>programme of the PhD programme as a whole to have been failed.</w:t>
      </w:r>
    </w:p>
    <w:p w14:paraId="31A0DA7A" w14:textId="2305648F" w:rsidR="0085372B" w:rsidRPr="00745127" w:rsidRDefault="00175090">
      <w:pPr>
        <w:pStyle w:val="AM-Text1Einrckung"/>
        <w:numPr>
          <w:ilvl w:val="0"/>
          <w:numId w:val="41"/>
        </w:numPr>
        <w:tabs>
          <w:tab w:val="clear" w:pos="1077"/>
          <w:tab w:val="left" w:pos="993"/>
        </w:tabs>
        <w:spacing w:after="240"/>
        <w:ind w:left="0" w:firstLine="567"/>
        <w:rPr>
          <w:lang w:val="en-GB"/>
        </w:rPr>
      </w:pPr>
      <w:r w:rsidRPr="00745127">
        <w:rPr>
          <w:vertAlign w:val="superscript"/>
          <w:lang w:val="en-GB"/>
        </w:rPr>
        <w:t>1</w:t>
      </w:r>
      <w:r w:rsidR="009735A7" w:rsidRPr="00745127">
        <w:rPr>
          <w:lang w:val="en-GB"/>
        </w:rPr>
        <w:t xml:space="preserve">Before a decision is made by the </w:t>
      </w:r>
      <w:r w:rsidR="005B14EC">
        <w:rPr>
          <w:lang w:val="en-GB"/>
        </w:rPr>
        <w:t>dissertation</w:t>
      </w:r>
      <w:r w:rsidR="005B14EC" w:rsidRPr="00745127">
        <w:rPr>
          <w:lang w:val="en-GB"/>
        </w:rPr>
        <w:t xml:space="preserve"> </w:t>
      </w:r>
      <w:r w:rsidR="00F60E76" w:rsidRPr="00745127">
        <w:rPr>
          <w:lang w:val="en-GB"/>
        </w:rPr>
        <w:t>committee;</w:t>
      </w:r>
      <w:r w:rsidR="009735A7" w:rsidRPr="00745127">
        <w:rPr>
          <w:lang w:val="en-GB"/>
        </w:rPr>
        <w:t xml:space="preserve"> the doctoral candidate must be granted a legal hearing. </w:t>
      </w:r>
      <w:r w:rsidRPr="00745127">
        <w:rPr>
          <w:vertAlign w:val="superscript"/>
          <w:lang w:val="en-GB"/>
        </w:rPr>
        <w:t>2</w:t>
      </w:r>
      <w:r w:rsidR="009735A7" w:rsidRPr="00745127">
        <w:rPr>
          <w:lang w:val="en-GB"/>
        </w:rPr>
        <w:t>The doctoral candidate shall be informed of the decision in writing or electronically without delay, the reasons for the decision shall be stated and an appeal notice shall be included.</w:t>
      </w:r>
      <w:r w:rsidR="009735A7" w:rsidRPr="00745127">
        <w:rPr>
          <w:vertAlign w:val="superscript"/>
          <w:lang w:val="en-GB"/>
        </w:rPr>
        <w:t xml:space="preserve"> </w:t>
      </w:r>
    </w:p>
    <w:p w14:paraId="02EA4C98" w14:textId="5224F40E" w:rsidR="0085372B" w:rsidRPr="00745127" w:rsidRDefault="00175090">
      <w:pPr>
        <w:pStyle w:val="AM-Text1Einrckung"/>
        <w:numPr>
          <w:ilvl w:val="0"/>
          <w:numId w:val="41"/>
        </w:numPr>
        <w:tabs>
          <w:tab w:val="clear" w:pos="1077"/>
          <w:tab w:val="left" w:pos="993"/>
        </w:tabs>
        <w:spacing w:after="240"/>
        <w:ind w:left="0" w:firstLine="567"/>
        <w:rPr>
          <w:lang w:val="en-GB"/>
        </w:rPr>
      </w:pPr>
      <w:r w:rsidRPr="00745127">
        <w:rPr>
          <w:vertAlign w:val="superscript"/>
          <w:lang w:val="en-GB"/>
        </w:rPr>
        <w:t>1</w:t>
      </w:r>
      <w:r w:rsidR="009735A7" w:rsidRPr="00745127">
        <w:rPr>
          <w:rFonts w:cs="Arial"/>
          <w:lang w:val="en-GB"/>
        </w:rPr>
        <w:t xml:space="preserve">In addition, administrative offence proceedings </w:t>
      </w:r>
      <w:r w:rsidR="00C80521">
        <w:rPr>
          <w:rFonts w:cs="Arial"/>
          <w:lang w:val="en-GB"/>
        </w:rPr>
        <w:t>(</w:t>
      </w:r>
      <w:proofErr w:type="spellStart"/>
      <w:r w:rsidR="00C80521">
        <w:rPr>
          <w:rFonts w:cs="Arial"/>
          <w:lang w:val="en-GB"/>
        </w:rPr>
        <w:t>Ordnungswidrigkeitsverfahren</w:t>
      </w:r>
      <w:proofErr w:type="spellEnd"/>
      <w:r w:rsidR="00C80521">
        <w:rPr>
          <w:rFonts w:cs="Arial"/>
          <w:lang w:val="en-GB"/>
        </w:rPr>
        <w:t xml:space="preserve">) </w:t>
      </w:r>
      <w:r w:rsidR="009735A7" w:rsidRPr="00745127">
        <w:rPr>
          <w:rFonts w:cs="Arial"/>
          <w:lang w:val="en-GB"/>
        </w:rPr>
        <w:t xml:space="preserve">may be instituted </w:t>
      </w:r>
      <w:r w:rsidR="00815501">
        <w:rPr>
          <w:rFonts w:cs="Arial"/>
          <w:lang w:val="en-GB"/>
        </w:rPr>
        <w:t>pursuant to</w:t>
      </w:r>
      <w:r w:rsidR="009735A7" w:rsidRPr="00745127">
        <w:rPr>
          <w:rFonts w:cs="Arial"/>
          <w:lang w:val="en-GB"/>
        </w:rPr>
        <w:t xml:space="preserve"> </w:t>
      </w:r>
      <w:r w:rsidR="00DC4B19">
        <w:rPr>
          <w:rFonts w:cs="Arial"/>
          <w:lang w:val="en-GB"/>
        </w:rPr>
        <w:t>Section</w:t>
      </w:r>
      <w:r w:rsidR="0089743D">
        <w:rPr>
          <w:rFonts w:cs="Arial"/>
          <w:lang w:val="en-GB"/>
        </w:rPr>
        <w:t xml:space="preserve"> 63 subsection</w:t>
      </w:r>
      <w:r w:rsidR="009735A7" w:rsidRPr="00745127">
        <w:rPr>
          <w:rFonts w:cs="Arial"/>
          <w:lang w:val="en-GB"/>
        </w:rPr>
        <w:t xml:space="preserve"> 5 HG. </w:t>
      </w:r>
      <w:r w:rsidR="009735A7" w:rsidRPr="00745127">
        <w:rPr>
          <w:vertAlign w:val="superscript"/>
          <w:lang w:val="en-GB"/>
        </w:rPr>
        <w:t xml:space="preserve"> </w:t>
      </w:r>
      <w:r w:rsidRPr="00745127">
        <w:rPr>
          <w:vertAlign w:val="superscript"/>
          <w:lang w:val="en-GB"/>
        </w:rPr>
        <w:t>2</w:t>
      </w:r>
      <w:r w:rsidR="009735A7" w:rsidRPr="00745127">
        <w:rPr>
          <w:lang w:val="en-GB"/>
        </w:rPr>
        <w:t xml:space="preserve">It is also an administrative offence to intentionally attempt to influence the result of an examination to someone else's advantage. </w:t>
      </w:r>
    </w:p>
    <w:p w14:paraId="718927A0" w14:textId="710A28D2" w:rsidR="0085372B" w:rsidRPr="00745127" w:rsidRDefault="00DC4B19">
      <w:pPr>
        <w:pStyle w:val="berschrift1"/>
        <w:spacing w:before="840" w:after="240"/>
        <w:jc w:val="center"/>
        <w:rPr>
          <w:b/>
          <w:bCs/>
          <w:i w:val="0"/>
          <w:lang w:val="en-GB"/>
        </w:rPr>
      </w:pPr>
      <w:bookmarkStart w:id="296" w:name="_Toc246147840"/>
      <w:bookmarkStart w:id="297" w:name="_Toc245809527"/>
      <w:bookmarkStart w:id="298" w:name="_Toc244780367"/>
      <w:bookmarkStart w:id="299" w:name="_Toc243647741"/>
      <w:bookmarkStart w:id="300" w:name="_Toc241861162"/>
      <w:bookmarkStart w:id="301" w:name="_Toc238708750"/>
      <w:bookmarkStart w:id="302" w:name="_Toc354072538"/>
      <w:bookmarkStart w:id="303" w:name="_Toc354072448"/>
      <w:bookmarkStart w:id="304" w:name="_Toc354069054"/>
      <w:bookmarkStart w:id="305" w:name="_Toc72498207"/>
      <w:bookmarkStart w:id="306" w:name="_Toc72495971"/>
      <w:bookmarkStart w:id="307" w:name="_Toc71109160"/>
      <w:bookmarkStart w:id="308" w:name="_Toc110593615"/>
      <w:bookmarkStart w:id="309" w:name="_Toc127956889"/>
      <w:r>
        <w:rPr>
          <w:b/>
          <w:bCs/>
          <w:i w:val="0"/>
          <w:lang w:val="en-GB"/>
        </w:rPr>
        <w:t>Section</w:t>
      </w:r>
      <w:r w:rsidR="00175090" w:rsidRPr="00745127">
        <w:rPr>
          <w:b/>
          <w:bCs/>
          <w:i w:val="0"/>
          <w:lang w:val="en-GB"/>
        </w:rPr>
        <w:t xml:space="preserve"> 2</w:t>
      </w:r>
      <w:bookmarkEnd w:id="296"/>
      <w:bookmarkEnd w:id="297"/>
      <w:bookmarkEnd w:id="298"/>
      <w:bookmarkEnd w:id="299"/>
      <w:bookmarkEnd w:id="300"/>
      <w:bookmarkEnd w:id="301"/>
      <w:bookmarkEnd w:id="302"/>
      <w:bookmarkEnd w:id="303"/>
      <w:bookmarkEnd w:id="304"/>
      <w:r w:rsidR="00175090" w:rsidRPr="00745127">
        <w:rPr>
          <w:b/>
          <w:bCs/>
          <w:i w:val="0"/>
          <w:lang w:val="en-GB"/>
        </w:rPr>
        <w:t>2</w:t>
      </w:r>
      <w:bookmarkStart w:id="310" w:name="_Toc354072539"/>
      <w:bookmarkStart w:id="311" w:name="_Toc354072449"/>
      <w:bookmarkStart w:id="312" w:name="_Toc354069055"/>
      <w:r w:rsidR="005071E5" w:rsidRPr="00745127">
        <w:rPr>
          <w:b/>
          <w:bCs/>
          <w:i w:val="0"/>
          <w:lang w:val="en-GB"/>
        </w:rPr>
        <w:br/>
      </w:r>
      <w:r w:rsidR="00175090" w:rsidRPr="00745127">
        <w:rPr>
          <w:b/>
          <w:bCs/>
          <w:i w:val="0"/>
          <w:lang w:val="en-GB"/>
        </w:rPr>
        <w:t>Invalidity of examination performances</w:t>
      </w:r>
      <w:bookmarkEnd w:id="305"/>
      <w:bookmarkEnd w:id="306"/>
      <w:bookmarkEnd w:id="307"/>
      <w:bookmarkEnd w:id="308"/>
      <w:bookmarkEnd w:id="310"/>
      <w:bookmarkEnd w:id="311"/>
      <w:bookmarkEnd w:id="312"/>
      <w:bookmarkEnd w:id="309"/>
    </w:p>
    <w:p w14:paraId="35C21F1D" w14:textId="4BB1D93E" w:rsidR="0085372B" w:rsidRPr="00745127" w:rsidRDefault="00175090">
      <w:pPr>
        <w:pStyle w:val="AM-Text"/>
        <w:numPr>
          <w:ilvl w:val="0"/>
          <w:numId w:val="43"/>
        </w:numPr>
        <w:ind w:left="0" w:firstLine="567"/>
        <w:rPr>
          <w:lang w:val="en-GB"/>
        </w:rPr>
      </w:pPr>
      <w:r w:rsidRPr="00745127">
        <w:rPr>
          <w:vertAlign w:val="superscript"/>
          <w:lang w:val="en-GB"/>
        </w:rPr>
        <w:t>1</w:t>
      </w:r>
      <w:r w:rsidR="009735A7" w:rsidRPr="00745127">
        <w:rPr>
          <w:lang w:val="en-GB"/>
        </w:rPr>
        <w:t>If the requirements for admission to an examination were not met without the doctoral candidate intending to deceive about this, and if this fact only becomes known after completion of the doct</w:t>
      </w:r>
      <w:r w:rsidR="003E7A7C">
        <w:rPr>
          <w:lang w:val="en-GB"/>
        </w:rPr>
        <w:t>oral defence</w:t>
      </w:r>
      <w:r w:rsidR="009735A7" w:rsidRPr="00745127">
        <w:rPr>
          <w:lang w:val="en-GB"/>
        </w:rPr>
        <w:t xml:space="preserve"> procedure, this defect shall be remedied by passing the examination. </w:t>
      </w:r>
      <w:r w:rsidRPr="00745127">
        <w:rPr>
          <w:vertAlign w:val="superscript"/>
          <w:lang w:val="en-GB"/>
        </w:rPr>
        <w:t>2</w:t>
      </w:r>
      <w:r w:rsidR="009735A7" w:rsidRPr="00745127">
        <w:rPr>
          <w:lang w:val="en-GB"/>
        </w:rPr>
        <w:t>If the doctoral candidate has intentionally obtained admission unlawfully, the d</w:t>
      </w:r>
      <w:r w:rsidR="0038432D">
        <w:rPr>
          <w:lang w:val="en-GB"/>
        </w:rPr>
        <w:t xml:space="preserve">issertation </w:t>
      </w:r>
      <w:r w:rsidR="00691ACB">
        <w:rPr>
          <w:lang w:val="en-GB"/>
        </w:rPr>
        <w:t>committee</w:t>
      </w:r>
      <w:r w:rsidR="009735A7" w:rsidRPr="00745127">
        <w:rPr>
          <w:lang w:val="en-GB"/>
        </w:rPr>
        <w:t xml:space="preserve"> shall decide on the legal consequences, </w:t>
      </w:r>
      <w:proofErr w:type="gramStart"/>
      <w:r w:rsidR="009735A7" w:rsidRPr="00745127">
        <w:rPr>
          <w:lang w:val="en-GB"/>
        </w:rPr>
        <w:t>taking into account</w:t>
      </w:r>
      <w:proofErr w:type="gramEnd"/>
      <w:r w:rsidR="009735A7" w:rsidRPr="00745127">
        <w:rPr>
          <w:lang w:val="en-GB"/>
        </w:rPr>
        <w:t xml:space="preserve"> the provisions of the Administrative Procedure Act of the State of North Rhine-Westphalia (</w:t>
      </w:r>
      <w:proofErr w:type="spellStart"/>
      <w:r w:rsidR="009735A7" w:rsidRPr="00745127">
        <w:rPr>
          <w:lang w:val="en-GB"/>
        </w:rPr>
        <w:t>VwVfG</w:t>
      </w:r>
      <w:proofErr w:type="spellEnd"/>
      <w:r w:rsidR="009735A7" w:rsidRPr="00745127">
        <w:rPr>
          <w:lang w:val="en-GB"/>
        </w:rPr>
        <w:t xml:space="preserve"> NRW).</w:t>
      </w:r>
    </w:p>
    <w:p w14:paraId="73305AFF" w14:textId="618F3157" w:rsidR="0085372B" w:rsidRPr="00745127" w:rsidRDefault="00175090">
      <w:pPr>
        <w:pStyle w:val="AM-Text"/>
        <w:numPr>
          <w:ilvl w:val="0"/>
          <w:numId w:val="43"/>
        </w:numPr>
        <w:ind w:left="0" w:firstLine="567"/>
        <w:rPr>
          <w:lang w:val="en-GB"/>
        </w:rPr>
      </w:pPr>
      <w:r w:rsidRPr="00745127">
        <w:rPr>
          <w:lang w:val="en-GB"/>
        </w:rPr>
        <w:t>If a doctoral candidate has cheated in an examination and this fact only becomes known after completion of the doct</w:t>
      </w:r>
      <w:r w:rsidR="003E7A7C">
        <w:rPr>
          <w:lang w:val="en-GB"/>
        </w:rPr>
        <w:t>oral defence</w:t>
      </w:r>
      <w:r w:rsidRPr="00745127">
        <w:rPr>
          <w:lang w:val="en-GB"/>
        </w:rPr>
        <w:t xml:space="preserve"> procedure, the d</w:t>
      </w:r>
      <w:r w:rsidR="0038432D">
        <w:rPr>
          <w:lang w:val="en-GB"/>
        </w:rPr>
        <w:t>issertation committee</w:t>
      </w:r>
      <w:r w:rsidRPr="00745127">
        <w:rPr>
          <w:lang w:val="en-GB"/>
        </w:rPr>
        <w:t xml:space="preserve"> may subsequently withdraw the assessment for the examination in which the doctoral candidate cheated, subject to the </w:t>
      </w:r>
      <w:r w:rsidR="0038432D">
        <w:rPr>
          <w:lang w:val="en-GB"/>
        </w:rPr>
        <w:t>provisions</w:t>
      </w:r>
      <w:r w:rsidR="0038432D" w:rsidRPr="00745127">
        <w:rPr>
          <w:lang w:val="en-GB"/>
        </w:rPr>
        <w:t xml:space="preserve"> </w:t>
      </w:r>
      <w:r w:rsidRPr="00745127">
        <w:rPr>
          <w:lang w:val="en-GB"/>
        </w:rPr>
        <w:t xml:space="preserve">of </w:t>
      </w:r>
      <w:r w:rsidR="00DC4B19">
        <w:rPr>
          <w:lang w:val="en-GB"/>
        </w:rPr>
        <w:t>Section</w:t>
      </w:r>
      <w:r w:rsidRPr="00745127">
        <w:rPr>
          <w:lang w:val="en-GB"/>
        </w:rPr>
        <w:t xml:space="preserve"> 48 </w:t>
      </w:r>
      <w:proofErr w:type="spellStart"/>
      <w:r w:rsidRPr="00745127">
        <w:rPr>
          <w:lang w:val="en-GB"/>
        </w:rPr>
        <w:t>VwVfG</w:t>
      </w:r>
      <w:proofErr w:type="spellEnd"/>
      <w:r w:rsidRPr="00745127">
        <w:rPr>
          <w:lang w:val="en-GB"/>
        </w:rPr>
        <w:t xml:space="preserve"> NRW, and impose a sanction in accordance with </w:t>
      </w:r>
      <w:r w:rsidR="00DC4B19">
        <w:rPr>
          <w:lang w:val="en-GB"/>
        </w:rPr>
        <w:t>Section</w:t>
      </w:r>
      <w:r w:rsidRPr="00745127">
        <w:rPr>
          <w:lang w:val="en-GB"/>
        </w:rPr>
        <w:t xml:space="preserve"> 20 appropriate to the seriousness of the cheating.</w:t>
      </w:r>
    </w:p>
    <w:p w14:paraId="211FE312" w14:textId="3222C258" w:rsidR="0085372B" w:rsidRPr="00745127" w:rsidRDefault="00175090">
      <w:pPr>
        <w:pStyle w:val="AM-Text"/>
        <w:numPr>
          <w:ilvl w:val="0"/>
          <w:numId w:val="43"/>
        </w:numPr>
        <w:ind w:left="0" w:firstLine="567"/>
        <w:rPr>
          <w:lang w:val="en-GB"/>
        </w:rPr>
      </w:pPr>
      <w:r w:rsidRPr="00745127">
        <w:rPr>
          <w:vertAlign w:val="superscript"/>
          <w:lang w:val="en-GB"/>
        </w:rPr>
        <w:t>1</w:t>
      </w:r>
      <w:r w:rsidR="009735A7" w:rsidRPr="00745127">
        <w:rPr>
          <w:lang w:val="en-GB"/>
        </w:rPr>
        <w:t xml:space="preserve">The doctoral candidate shall be given the opportunity to comment prior to a decision pursuant to </w:t>
      </w:r>
      <w:r w:rsidR="008544BD">
        <w:rPr>
          <w:lang w:val="en-GB"/>
        </w:rPr>
        <w:t xml:space="preserve">subsections </w:t>
      </w:r>
      <w:r w:rsidR="009735A7" w:rsidRPr="00745127">
        <w:rPr>
          <w:lang w:val="en-GB"/>
        </w:rPr>
        <w:t xml:space="preserve">1 and 2. </w:t>
      </w:r>
      <w:r w:rsidRPr="00745127">
        <w:rPr>
          <w:vertAlign w:val="superscript"/>
          <w:lang w:val="en-GB"/>
        </w:rPr>
        <w:t>2</w:t>
      </w:r>
      <w:r w:rsidR="009735A7" w:rsidRPr="00745127">
        <w:rPr>
          <w:lang w:val="en-GB"/>
        </w:rPr>
        <w:t xml:space="preserve">The </w:t>
      </w:r>
      <w:r w:rsidR="007E4E09">
        <w:rPr>
          <w:lang w:val="en-GB"/>
        </w:rPr>
        <w:t>dissertation</w:t>
      </w:r>
      <w:r w:rsidR="007E4E09" w:rsidRPr="00745127">
        <w:rPr>
          <w:lang w:val="en-GB"/>
        </w:rPr>
        <w:t xml:space="preserve"> </w:t>
      </w:r>
      <w:r w:rsidR="009735A7" w:rsidRPr="00745127">
        <w:rPr>
          <w:lang w:val="en-GB"/>
        </w:rPr>
        <w:t>committee shall be responsible for the decision and shall make its decision in compliance with the provisions of the Administrative Procedure Act of the State of North Rhine-Westphalia (</w:t>
      </w:r>
      <w:proofErr w:type="spellStart"/>
      <w:r w:rsidR="009735A7" w:rsidRPr="00745127">
        <w:rPr>
          <w:lang w:val="en-GB"/>
        </w:rPr>
        <w:t>VwVfG</w:t>
      </w:r>
      <w:proofErr w:type="spellEnd"/>
      <w:r w:rsidR="009735A7" w:rsidRPr="00745127">
        <w:rPr>
          <w:lang w:val="en-GB"/>
        </w:rPr>
        <w:t xml:space="preserve"> NRW). </w:t>
      </w:r>
      <w:r w:rsidRPr="00745127">
        <w:rPr>
          <w:vertAlign w:val="superscript"/>
          <w:lang w:val="en-GB"/>
        </w:rPr>
        <w:t>3</w:t>
      </w:r>
      <w:r w:rsidR="009735A7" w:rsidRPr="00745127">
        <w:rPr>
          <w:lang w:val="en-GB"/>
        </w:rPr>
        <w:t xml:space="preserve">A decision is excluded after a period of five years from the </w:t>
      </w:r>
      <w:r w:rsidR="00815501">
        <w:rPr>
          <w:lang w:val="en-GB"/>
        </w:rPr>
        <w:t xml:space="preserve">issue </w:t>
      </w:r>
      <w:r w:rsidR="009735A7" w:rsidRPr="00745127">
        <w:rPr>
          <w:lang w:val="en-GB"/>
        </w:rPr>
        <w:t xml:space="preserve">date of the </w:t>
      </w:r>
      <w:r w:rsidR="00815501">
        <w:rPr>
          <w:lang w:val="en-GB"/>
        </w:rPr>
        <w:t xml:space="preserve">final </w:t>
      </w:r>
      <w:r w:rsidR="009735A7" w:rsidRPr="00745127">
        <w:rPr>
          <w:lang w:val="en-GB"/>
        </w:rPr>
        <w:t>Transcript of Records.</w:t>
      </w:r>
    </w:p>
    <w:p w14:paraId="5F56FBE2" w14:textId="77777777" w:rsidR="0085372B" w:rsidRPr="00745127" w:rsidRDefault="00175090">
      <w:pPr>
        <w:pStyle w:val="AM-Text"/>
        <w:numPr>
          <w:ilvl w:val="0"/>
          <w:numId w:val="43"/>
        </w:numPr>
        <w:ind w:left="0" w:firstLine="567"/>
        <w:rPr>
          <w:lang w:val="en-GB"/>
        </w:rPr>
      </w:pPr>
      <w:r w:rsidRPr="00745127">
        <w:rPr>
          <w:lang w:val="en-GB"/>
        </w:rPr>
        <w:t xml:space="preserve">The incorrect Transcript of Records and all incorrect attachments will be withdrawn and reissued if necessary. </w:t>
      </w:r>
    </w:p>
    <w:p w14:paraId="2709FED8" w14:textId="2DCCF21B" w:rsidR="0085372B" w:rsidRPr="00745127" w:rsidRDefault="00DC4B19">
      <w:pPr>
        <w:pStyle w:val="berschrift1"/>
        <w:spacing w:before="840" w:after="240"/>
        <w:jc w:val="center"/>
        <w:rPr>
          <w:b/>
          <w:bCs/>
          <w:i w:val="0"/>
          <w:lang w:val="en-GB"/>
        </w:rPr>
      </w:pPr>
      <w:bookmarkStart w:id="313" w:name="_Toc246147842"/>
      <w:bookmarkStart w:id="314" w:name="_Toc245809529"/>
      <w:bookmarkStart w:id="315" w:name="_Toc244780369"/>
      <w:bookmarkStart w:id="316" w:name="_Toc243647747"/>
      <w:bookmarkStart w:id="317" w:name="_Toc241861170"/>
      <w:bookmarkStart w:id="318" w:name="_Toc238708756"/>
      <w:bookmarkStart w:id="319" w:name="_Toc354072544"/>
      <w:bookmarkStart w:id="320" w:name="_Toc354072454"/>
      <w:bookmarkStart w:id="321" w:name="_Toc354069060"/>
      <w:bookmarkStart w:id="322" w:name="_Toc72498208"/>
      <w:bookmarkStart w:id="323" w:name="_Toc72495972"/>
      <w:bookmarkStart w:id="324" w:name="_Toc71109161"/>
      <w:bookmarkStart w:id="325" w:name="_Toc110593616"/>
      <w:bookmarkStart w:id="326" w:name="_Toc127956890"/>
      <w:r>
        <w:rPr>
          <w:b/>
          <w:bCs/>
          <w:i w:val="0"/>
          <w:lang w:val="en-GB"/>
        </w:rPr>
        <w:lastRenderedPageBreak/>
        <w:t>Section</w:t>
      </w:r>
      <w:r w:rsidR="00175090" w:rsidRPr="00745127">
        <w:rPr>
          <w:b/>
          <w:bCs/>
          <w:i w:val="0"/>
          <w:lang w:val="en-GB"/>
        </w:rPr>
        <w:t xml:space="preserve"> 2</w:t>
      </w:r>
      <w:bookmarkEnd w:id="313"/>
      <w:bookmarkEnd w:id="314"/>
      <w:bookmarkEnd w:id="315"/>
      <w:bookmarkEnd w:id="316"/>
      <w:bookmarkEnd w:id="317"/>
      <w:bookmarkEnd w:id="318"/>
      <w:bookmarkEnd w:id="319"/>
      <w:bookmarkEnd w:id="320"/>
      <w:bookmarkEnd w:id="321"/>
      <w:r w:rsidR="00175090" w:rsidRPr="00745127">
        <w:rPr>
          <w:b/>
          <w:bCs/>
          <w:i w:val="0"/>
          <w:lang w:val="en-GB"/>
        </w:rPr>
        <w:t>3</w:t>
      </w:r>
      <w:bookmarkStart w:id="327" w:name="_Toc354072545"/>
      <w:bookmarkStart w:id="328" w:name="_Toc354072455"/>
      <w:bookmarkStart w:id="329" w:name="_Toc354069061"/>
      <w:r w:rsidR="005071E5" w:rsidRPr="00745127">
        <w:rPr>
          <w:b/>
          <w:bCs/>
          <w:i w:val="0"/>
          <w:lang w:val="en-GB"/>
        </w:rPr>
        <w:br/>
      </w:r>
      <w:r w:rsidR="00175090" w:rsidRPr="00745127">
        <w:rPr>
          <w:b/>
          <w:bCs/>
          <w:i w:val="0"/>
          <w:lang w:val="en-GB"/>
        </w:rPr>
        <w:t>Examination file, inspection of files</w:t>
      </w:r>
      <w:bookmarkEnd w:id="322"/>
      <w:bookmarkEnd w:id="323"/>
      <w:bookmarkEnd w:id="324"/>
      <w:bookmarkEnd w:id="325"/>
      <w:bookmarkEnd w:id="327"/>
      <w:bookmarkEnd w:id="328"/>
      <w:bookmarkEnd w:id="329"/>
      <w:bookmarkEnd w:id="326"/>
    </w:p>
    <w:p w14:paraId="458273F8" w14:textId="42BC8C62" w:rsidR="0085372B" w:rsidRPr="00745127" w:rsidRDefault="00175090">
      <w:pPr>
        <w:pStyle w:val="AM-Text"/>
        <w:numPr>
          <w:ilvl w:val="0"/>
          <w:numId w:val="44"/>
        </w:numPr>
        <w:ind w:left="0" w:firstLine="567"/>
        <w:rPr>
          <w:lang w:val="en-GB"/>
        </w:rPr>
      </w:pPr>
      <w:r w:rsidRPr="00745127">
        <w:rPr>
          <w:lang w:val="en-GB"/>
        </w:rPr>
        <w:t xml:space="preserve">An examination file is kept for each doctoral candidate in accordance with </w:t>
      </w:r>
      <w:r w:rsidR="00DC4B19">
        <w:rPr>
          <w:lang w:val="en-GB"/>
        </w:rPr>
        <w:t>Section</w:t>
      </w:r>
      <w:r w:rsidRPr="00745127">
        <w:rPr>
          <w:lang w:val="en-GB"/>
        </w:rPr>
        <w:t xml:space="preserve"> 22 </w:t>
      </w:r>
      <w:r w:rsidR="008544BD">
        <w:rPr>
          <w:lang w:val="en-GB"/>
        </w:rPr>
        <w:t>subsection</w:t>
      </w:r>
      <w:r w:rsidRPr="00745127">
        <w:rPr>
          <w:lang w:val="en-GB"/>
        </w:rPr>
        <w:t xml:space="preserve"> 1 of the PhD Programme Regulations. </w:t>
      </w:r>
    </w:p>
    <w:p w14:paraId="38A7C038" w14:textId="53F44242" w:rsidR="0085372B" w:rsidRPr="00745127" w:rsidRDefault="00175090">
      <w:pPr>
        <w:pStyle w:val="AM-Text"/>
        <w:numPr>
          <w:ilvl w:val="0"/>
          <w:numId w:val="44"/>
        </w:numPr>
        <w:ind w:left="0" w:firstLine="567"/>
        <w:rPr>
          <w:lang w:val="en-GB"/>
        </w:rPr>
      </w:pPr>
      <w:r w:rsidRPr="00745127">
        <w:rPr>
          <w:lang w:val="en-GB"/>
        </w:rPr>
        <w:t xml:space="preserve">A doctoral candidate can </w:t>
      </w:r>
      <w:r w:rsidR="007E4E09">
        <w:rPr>
          <w:lang w:val="en-GB"/>
        </w:rPr>
        <w:t>get information on</w:t>
      </w:r>
      <w:r w:rsidRPr="00745127">
        <w:rPr>
          <w:lang w:val="en-GB"/>
        </w:rPr>
        <w:t xml:space="preserve"> the status of the examination results at any time within the scope of organi</w:t>
      </w:r>
      <w:r w:rsidR="007E4E09">
        <w:rPr>
          <w:lang w:val="en-GB"/>
        </w:rPr>
        <w:t>z</w:t>
      </w:r>
      <w:r w:rsidRPr="00745127">
        <w:rPr>
          <w:lang w:val="en-GB"/>
        </w:rPr>
        <w:t xml:space="preserve">ational possibilities. </w:t>
      </w:r>
    </w:p>
    <w:p w14:paraId="1685F6FE" w14:textId="2BBAB813" w:rsidR="0085372B" w:rsidRPr="00745127" w:rsidRDefault="00175090">
      <w:pPr>
        <w:pStyle w:val="AM-Text"/>
        <w:numPr>
          <w:ilvl w:val="0"/>
          <w:numId w:val="44"/>
        </w:numPr>
        <w:ind w:left="0" w:firstLine="567"/>
        <w:rPr>
          <w:lang w:val="en-GB"/>
        </w:rPr>
      </w:pPr>
      <w:r w:rsidRPr="00745127">
        <w:rPr>
          <w:vertAlign w:val="superscript"/>
          <w:lang w:val="en-GB"/>
        </w:rPr>
        <w:t>1</w:t>
      </w:r>
      <w:r w:rsidR="009735A7" w:rsidRPr="00745127">
        <w:rPr>
          <w:lang w:val="en-GB"/>
        </w:rPr>
        <w:t xml:space="preserve">After the announcement of an examination result, each doctoral candidate or </w:t>
      </w:r>
      <w:r w:rsidR="00691ACB">
        <w:rPr>
          <w:lang w:val="en-GB"/>
        </w:rPr>
        <w:t>their</w:t>
      </w:r>
      <w:r w:rsidR="009735A7" w:rsidRPr="00745127">
        <w:rPr>
          <w:lang w:val="en-GB"/>
        </w:rPr>
        <w:t xml:space="preserve"> authori</w:t>
      </w:r>
      <w:r w:rsidR="005F1CBF">
        <w:rPr>
          <w:lang w:val="en-GB"/>
        </w:rPr>
        <w:t>z</w:t>
      </w:r>
      <w:r w:rsidR="009735A7" w:rsidRPr="00745127">
        <w:rPr>
          <w:lang w:val="en-GB"/>
        </w:rPr>
        <w:t xml:space="preserve">ed representative shall be granted access, upon written or electronic application, to </w:t>
      </w:r>
      <w:r w:rsidR="008544BD">
        <w:rPr>
          <w:lang w:val="en-GB"/>
        </w:rPr>
        <w:t>their</w:t>
      </w:r>
      <w:r w:rsidR="009735A7" w:rsidRPr="00745127">
        <w:rPr>
          <w:lang w:val="en-GB"/>
        </w:rPr>
        <w:t xml:space="preserve"> written performance in this examination and to the examiners' reports and correction notes relating thereto as well as to the minutes of </w:t>
      </w:r>
      <w:r w:rsidR="003E7A7C">
        <w:rPr>
          <w:lang w:val="en-GB"/>
        </w:rPr>
        <w:t>oral defence</w:t>
      </w:r>
      <w:r w:rsidR="009735A7" w:rsidRPr="00745127">
        <w:rPr>
          <w:lang w:val="en-GB"/>
        </w:rPr>
        <w:t xml:space="preserve">s. </w:t>
      </w:r>
      <w:r w:rsidRPr="00745127">
        <w:rPr>
          <w:vertAlign w:val="superscript"/>
          <w:lang w:val="en-GB"/>
        </w:rPr>
        <w:t>2</w:t>
      </w:r>
      <w:r w:rsidR="009735A7" w:rsidRPr="00745127">
        <w:rPr>
          <w:lang w:val="en-GB"/>
        </w:rPr>
        <w:t>Within the scope of this inspection, the doctoral candidate or</w:t>
      </w:r>
      <w:r w:rsidR="00691ACB">
        <w:rPr>
          <w:lang w:val="en-GB"/>
        </w:rPr>
        <w:t xml:space="preserve"> their</w:t>
      </w:r>
      <w:r w:rsidR="009735A7" w:rsidRPr="00745127">
        <w:rPr>
          <w:lang w:val="en-GB"/>
        </w:rPr>
        <w:t xml:space="preserve"> authori</w:t>
      </w:r>
      <w:r w:rsidR="005F1CBF">
        <w:rPr>
          <w:lang w:val="en-GB"/>
        </w:rPr>
        <w:t>z</w:t>
      </w:r>
      <w:r w:rsidR="009735A7" w:rsidRPr="00745127">
        <w:rPr>
          <w:lang w:val="en-GB"/>
        </w:rPr>
        <w:t xml:space="preserve">ed representative must be given the opportunity to make either copies or photographs of the documents; any sample solutions issued may not be copied or photographed, as they are not part of the doctoral candidate's examination file. </w:t>
      </w:r>
      <w:r w:rsidRPr="00745127">
        <w:rPr>
          <w:vertAlign w:val="superscript"/>
          <w:lang w:val="en-GB"/>
        </w:rPr>
        <w:t>3</w:t>
      </w:r>
      <w:r w:rsidR="009735A7" w:rsidRPr="00745127">
        <w:rPr>
          <w:lang w:val="en-GB"/>
        </w:rPr>
        <w:t xml:space="preserve">The further procedure for inspection, including an appropriate deadline for the inspection request, is regulated by the </w:t>
      </w:r>
      <w:r w:rsidR="007E4E09">
        <w:rPr>
          <w:lang w:val="en-GB"/>
        </w:rPr>
        <w:t>dissertation committee</w:t>
      </w:r>
      <w:r w:rsidR="009735A7" w:rsidRPr="00745127">
        <w:rPr>
          <w:lang w:val="en-GB"/>
        </w:rPr>
        <w:t xml:space="preserve">. </w:t>
      </w:r>
      <w:r w:rsidRPr="00745127">
        <w:rPr>
          <w:vertAlign w:val="superscript"/>
          <w:lang w:val="en-GB"/>
        </w:rPr>
        <w:t>4</w:t>
      </w:r>
      <w:r w:rsidR="009735A7" w:rsidRPr="00745127">
        <w:rPr>
          <w:lang w:val="en-GB"/>
        </w:rPr>
        <w:t xml:space="preserve">After expiry of the specified deadlines, inspection is generally only possible if a doctoral candidate can prove that </w:t>
      </w:r>
      <w:r w:rsidR="00C537A6">
        <w:rPr>
          <w:lang w:val="en-GB"/>
        </w:rPr>
        <w:t>they are</w:t>
      </w:r>
      <w:r w:rsidR="009735A7" w:rsidRPr="00745127">
        <w:rPr>
          <w:lang w:val="en-GB"/>
        </w:rPr>
        <w:t xml:space="preserve"> not responsible for missing the deadline. </w:t>
      </w:r>
      <w:r w:rsidRPr="00745127">
        <w:rPr>
          <w:vertAlign w:val="superscript"/>
          <w:lang w:val="en-GB"/>
        </w:rPr>
        <w:t>5</w:t>
      </w:r>
      <w:r w:rsidR="009735A7" w:rsidRPr="00745127">
        <w:rPr>
          <w:lang w:val="en-GB"/>
        </w:rPr>
        <w:t>As a rule, there is no further right to information.</w:t>
      </w:r>
      <w:bookmarkStart w:id="330" w:name="_Toc238708758"/>
      <w:bookmarkStart w:id="331" w:name="_Toc354072546"/>
      <w:bookmarkStart w:id="332" w:name="_Toc354072456"/>
      <w:bookmarkStart w:id="333" w:name="_Toc354069062"/>
    </w:p>
    <w:p w14:paraId="2C612F2A" w14:textId="716D3382" w:rsidR="0085372B" w:rsidRPr="00745127" w:rsidRDefault="00175090">
      <w:pPr>
        <w:pStyle w:val="AM-Text"/>
        <w:numPr>
          <w:ilvl w:val="0"/>
          <w:numId w:val="44"/>
        </w:numPr>
        <w:ind w:left="0" w:firstLine="567"/>
        <w:rPr>
          <w:lang w:val="en-GB"/>
        </w:rPr>
      </w:pPr>
      <w:r w:rsidRPr="00745127">
        <w:rPr>
          <w:vertAlign w:val="superscript"/>
          <w:lang w:val="en-GB"/>
        </w:rPr>
        <w:t>1</w:t>
      </w:r>
      <w:r w:rsidR="009735A7" w:rsidRPr="00745127">
        <w:rPr>
          <w:lang w:val="en-GB"/>
        </w:rPr>
        <w:t xml:space="preserve">With the exception of the provisions in sentence 2, the examination file shall be kept until the expiry of the fifth year following the award of the doctoral degree and shall be offered to the competent archives after expiry of the period; if the archives refuse to accept it, it must be destroyed. </w:t>
      </w:r>
      <w:r w:rsidRPr="00745127">
        <w:rPr>
          <w:vertAlign w:val="superscript"/>
          <w:lang w:val="en-GB"/>
        </w:rPr>
        <w:t>2</w:t>
      </w:r>
      <w:r w:rsidR="009735A7" w:rsidRPr="00745127">
        <w:rPr>
          <w:lang w:val="en-GB"/>
        </w:rPr>
        <w:t xml:space="preserve">Written examination documents, including </w:t>
      </w:r>
      <w:r w:rsidR="007E4E09">
        <w:rPr>
          <w:lang w:val="en-GB"/>
        </w:rPr>
        <w:t>the attendant</w:t>
      </w:r>
      <w:r w:rsidR="009735A7" w:rsidRPr="00745127">
        <w:rPr>
          <w:lang w:val="en-GB"/>
        </w:rPr>
        <w:t xml:space="preserve"> evaluation documents, shall be offered to the archives two years after the announcement of the evaluation, provided no legal dispute is pending; this shall apply accordingly to electronic versions; if the archives refuse to accept them, they must be destroyed. </w:t>
      </w:r>
      <w:r w:rsidRPr="00745127">
        <w:rPr>
          <w:vertAlign w:val="superscript"/>
          <w:lang w:val="en-GB"/>
        </w:rPr>
        <w:t>3</w:t>
      </w:r>
      <w:r w:rsidR="009735A7" w:rsidRPr="00745127">
        <w:rPr>
          <w:lang w:val="en-GB"/>
        </w:rPr>
        <w:t xml:space="preserve">The academic degrees awarded and a catalogued collection of the certificates and documents awarded may be kept in a register until the expiry of the fiftieth year following the completion of studies; sentence 1, second half-sentence shall apply accordingly. </w:t>
      </w:r>
    </w:p>
    <w:p w14:paraId="275B1D46" w14:textId="77777777" w:rsidR="0085372B" w:rsidRPr="00745127" w:rsidRDefault="00175090">
      <w:pPr>
        <w:pStyle w:val="AM-Text"/>
        <w:numPr>
          <w:ilvl w:val="0"/>
          <w:numId w:val="44"/>
        </w:numPr>
        <w:ind w:left="0" w:firstLine="567"/>
        <w:rPr>
          <w:lang w:val="en-GB"/>
        </w:rPr>
      </w:pPr>
      <w:r w:rsidRPr="00745127">
        <w:rPr>
          <w:vertAlign w:val="superscript"/>
          <w:lang w:val="en-GB"/>
        </w:rPr>
        <w:t>1</w:t>
      </w:r>
      <w:r w:rsidR="009735A7" w:rsidRPr="00745127">
        <w:rPr>
          <w:lang w:val="en-GB"/>
        </w:rPr>
        <w:t xml:space="preserve">Examination questions, correction notes and examiners' reports of which a </w:t>
      </w:r>
      <w:r w:rsidR="009735A7" w:rsidRPr="00745127">
        <w:rPr>
          <w:rFonts w:cs="Arial"/>
          <w:lang w:val="en-GB"/>
        </w:rPr>
        <w:t xml:space="preserve">doctoral candidate </w:t>
      </w:r>
      <w:r w:rsidR="009735A7" w:rsidRPr="00745127">
        <w:rPr>
          <w:lang w:val="en-GB"/>
        </w:rPr>
        <w:t xml:space="preserve">becomes aware may not be passed on to third parties or published if they are protected by copyright. </w:t>
      </w:r>
      <w:r w:rsidRPr="00745127">
        <w:rPr>
          <w:vertAlign w:val="superscript"/>
          <w:lang w:val="en-GB"/>
        </w:rPr>
        <w:t>2</w:t>
      </w:r>
      <w:r w:rsidR="009735A7" w:rsidRPr="00745127">
        <w:rPr>
          <w:lang w:val="en-GB"/>
        </w:rPr>
        <w:t>This is without prejudice to justified interests in legal protection, for example in the form of disclosure to a commissioned lawyer.</w:t>
      </w:r>
    </w:p>
    <w:p w14:paraId="6D7ED70D" w14:textId="445C6AAB" w:rsidR="0085372B" w:rsidRPr="00745127" w:rsidRDefault="00DC4B19">
      <w:pPr>
        <w:pStyle w:val="berschrift1"/>
        <w:spacing w:before="840" w:after="240"/>
        <w:jc w:val="center"/>
        <w:rPr>
          <w:b/>
          <w:bCs/>
          <w:i w:val="0"/>
          <w:lang w:val="en-GB"/>
        </w:rPr>
      </w:pPr>
      <w:bookmarkStart w:id="334" w:name="_Toc246147844"/>
      <w:bookmarkStart w:id="335" w:name="_Toc245809531"/>
      <w:bookmarkStart w:id="336" w:name="_Toc244780371"/>
      <w:bookmarkStart w:id="337" w:name="_Toc243647749"/>
      <w:bookmarkStart w:id="338" w:name="_Toc241861172"/>
      <w:bookmarkStart w:id="339" w:name="_Toc72498209"/>
      <w:bookmarkStart w:id="340" w:name="_Toc72495973"/>
      <w:bookmarkStart w:id="341" w:name="_Toc71109162"/>
      <w:bookmarkStart w:id="342" w:name="_Toc110593617"/>
      <w:bookmarkStart w:id="343" w:name="_Toc127956891"/>
      <w:r>
        <w:rPr>
          <w:b/>
          <w:bCs/>
          <w:i w:val="0"/>
          <w:lang w:val="en-GB"/>
        </w:rPr>
        <w:t>Section</w:t>
      </w:r>
      <w:r w:rsidR="00175090" w:rsidRPr="00745127">
        <w:rPr>
          <w:b/>
          <w:bCs/>
          <w:i w:val="0"/>
          <w:lang w:val="en-GB"/>
        </w:rPr>
        <w:t xml:space="preserve"> 2</w:t>
      </w:r>
      <w:bookmarkEnd w:id="330"/>
      <w:bookmarkEnd w:id="331"/>
      <w:bookmarkEnd w:id="332"/>
      <w:bookmarkEnd w:id="333"/>
      <w:bookmarkEnd w:id="334"/>
      <w:bookmarkEnd w:id="335"/>
      <w:bookmarkEnd w:id="336"/>
      <w:bookmarkEnd w:id="337"/>
      <w:bookmarkEnd w:id="338"/>
      <w:r w:rsidR="00175090" w:rsidRPr="00745127">
        <w:rPr>
          <w:b/>
          <w:bCs/>
          <w:i w:val="0"/>
          <w:lang w:val="en-GB"/>
        </w:rPr>
        <w:t>4</w:t>
      </w:r>
      <w:bookmarkStart w:id="344" w:name="_Toc354072547"/>
      <w:bookmarkStart w:id="345" w:name="_Toc354072457"/>
      <w:bookmarkStart w:id="346" w:name="_Toc354069063"/>
      <w:r w:rsidR="005071E5" w:rsidRPr="00745127">
        <w:rPr>
          <w:b/>
          <w:bCs/>
          <w:i w:val="0"/>
          <w:lang w:val="en-GB"/>
        </w:rPr>
        <w:br/>
      </w:r>
      <w:r w:rsidR="00175090" w:rsidRPr="00745127">
        <w:rPr>
          <w:b/>
          <w:bCs/>
          <w:i w:val="0"/>
          <w:lang w:val="en-GB"/>
        </w:rPr>
        <w:t>Degree</w:t>
      </w:r>
      <w:bookmarkEnd w:id="339"/>
      <w:bookmarkEnd w:id="340"/>
      <w:bookmarkEnd w:id="341"/>
      <w:bookmarkEnd w:id="342"/>
      <w:bookmarkEnd w:id="344"/>
      <w:bookmarkEnd w:id="345"/>
      <w:bookmarkEnd w:id="346"/>
      <w:bookmarkEnd w:id="343"/>
    </w:p>
    <w:p w14:paraId="360CF8A5" w14:textId="086B6D2B" w:rsidR="0085372B" w:rsidRPr="00745127" w:rsidRDefault="00175090">
      <w:pPr>
        <w:pStyle w:val="AM-Text"/>
        <w:numPr>
          <w:ilvl w:val="0"/>
          <w:numId w:val="45"/>
        </w:numPr>
        <w:ind w:left="0" w:firstLine="567"/>
        <w:rPr>
          <w:lang w:val="en-GB"/>
        </w:rPr>
      </w:pPr>
      <w:r w:rsidRPr="00745127">
        <w:rPr>
          <w:vertAlign w:val="superscript"/>
          <w:lang w:val="en-GB"/>
        </w:rPr>
        <w:t>1</w:t>
      </w:r>
      <w:r w:rsidR="009735A7" w:rsidRPr="00745127">
        <w:rPr>
          <w:lang w:val="en-GB"/>
        </w:rPr>
        <w:t xml:space="preserve">The degree programme is successfully completed when all required examination performances have been passed and the credit points have been acquired </w:t>
      </w:r>
      <w:r w:rsidR="007740B8">
        <w:rPr>
          <w:lang w:val="en-GB"/>
        </w:rPr>
        <w:t>pursuant to</w:t>
      </w:r>
      <w:r w:rsidR="009735A7" w:rsidRPr="00745127">
        <w:rPr>
          <w:lang w:val="en-GB"/>
        </w:rPr>
        <w:t xml:space="preserve"> </w:t>
      </w:r>
      <w:r w:rsidR="00DC4B19">
        <w:rPr>
          <w:lang w:val="en-GB"/>
        </w:rPr>
        <w:t>Section</w:t>
      </w:r>
      <w:r w:rsidR="009735A7" w:rsidRPr="00745127">
        <w:rPr>
          <w:lang w:val="en-GB"/>
        </w:rPr>
        <w:t xml:space="preserve"> 4 </w:t>
      </w:r>
      <w:r w:rsidR="00DC4B19">
        <w:rPr>
          <w:lang w:val="en-GB"/>
        </w:rPr>
        <w:t>subsection</w:t>
      </w:r>
      <w:r w:rsidR="009735A7" w:rsidRPr="00745127">
        <w:rPr>
          <w:lang w:val="en-GB"/>
        </w:rPr>
        <w:t xml:space="preserve"> 1. </w:t>
      </w:r>
      <w:r w:rsidRPr="00745127">
        <w:rPr>
          <w:vertAlign w:val="superscript"/>
          <w:lang w:val="en-GB"/>
        </w:rPr>
        <w:t>2</w:t>
      </w:r>
      <w:r w:rsidR="009735A7" w:rsidRPr="00745127">
        <w:rPr>
          <w:lang w:val="en-GB"/>
        </w:rPr>
        <w:t xml:space="preserve">A Transcript of Records is issued for the successful completion of the degree programme. </w:t>
      </w:r>
    </w:p>
    <w:p w14:paraId="2AABB393" w14:textId="7027B441" w:rsidR="0085372B" w:rsidRPr="00745127" w:rsidRDefault="00175090">
      <w:pPr>
        <w:pStyle w:val="AM-Text"/>
        <w:numPr>
          <w:ilvl w:val="0"/>
          <w:numId w:val="45"/>
        </w:numPr>
        <w:ind w:left="0" w:firstLine="567"/>
        <w:rPr>
          <w:lang w:val="en-GB"/>
        </w:rPr>
      </w:pPr>
      <w:r w:rsidRPr="00745127">
        <w:rPr>
          <w:lang w:val="en-GB"/>
        </w:rPr>
        <w:t xml:space="preserve">Proper and successful completion of the </w:t>
      </w:r>
      <w:r w:rsidR="007E4E09">
        <w:rPr>
          <w:lang w:val="en-GB"/>
        </w:rPr>
        <w:t>doctoral studies programme is</w:t>
      </w:r>
      <w:r w:rsidRPr="00745127">
        <w:rPr>
          <w:lang w:val="en-GB"/>
        </w:rPr>
        <w:t xml:space="preserve"> one of the requirements for </w:t>
      </w:r>
      <w:r w:rsidR="007E4E09">
        <w:rPr>
          <w:lang w:val="en-GB"/>
        </w:rPr>
        <w:t xml:space="preserve">doctoral </w:t>
      </w:r>
      <w:r w:rsidRPr="00745127">
        <w:rPr>
          <w:lang w:val="en-GB"/>
        </w:rPr>
        <w:t xml:space="preserve">admission </w:t>
      </w:r>
      <w:r w:rsidR="007740B8">
        <w:rPr>
          <w:lang w:val="en-GB"/>
        </w:rPr>
        <w:t xml:space="preserve">pursuant </w:t>
      </w:r>
      <w:r w:rsidRPr="00745127">
        <w:rPr>
          <w:lang w:val="en-GB"/>
        </w:rPr>
        <w:t xml:space="preserve">to </w:t>
      </w:r>
      <w:r w:rsidR="00DC4B19">
        <w:rPr>
          <w:lang w:val="en-GB"/>
        </w:rPr>
        <w:t>Section</w:t>
      </w:r>
      <w:r w:rsidRPr="00745127">
        <w:rPr>
          <w:lang w:val="en-GB"/>
        </w:rPr>
        <w:t xml:space="preserve"> 8 of the PhD </w:t>
      </w:r>
      <w:r w:rsidR="009B0313">
        <w:rPr>
          <w:lang w:val="en-GB"/>
        </w:rPr>
        <w:t>Programme Regulations</w:t>
      </w:r>
      <w:r w:rsidRPr="00745127">
        <w:rPr>
          <w:lang w:val="en-GB"/>
        </w:rPr>
        <w:t xml:space="preserve"> </w:t>
      </w:r>
      <w:r w:rsidRPr="00745127">
        <w:rPr>
          <w:lang w:val="en-GB"/>
        </w:rPr>
        <w:lastRenderedPageBreak/>
        <w:t xml:space="preserve">of the Faculty of </w:t>
      </w:r>
      <w:r w:rsidR="00C345BC">
        <w:rPr>
          <w:lang w:val="en-GB"/>
        </w:rPr>
        <w:t xml:space="preserve">Management, </w:t>
      </w:r>
      <w:r w:rsidRPr="00745127">
        <w:rPr>
          <w:lang w:val="en-GB"/>
        </w:rPr>
        <w:t>Economi</w:t>
      </w:r>
      <w:r w:rsidR="00F51B7A">
        <w:rPr>
          <w:lang w:val="en-GB"/>
        </w:rPr>
        <w:t xml:space="preserve">cs and Social Sciences of 01 August </w:t>
      </w:r>
      <w:r w:rsidRPr="00745127">
        <w:rPr>
          <w:lang w:val="en-GB"/>
        </w:rPr>
        <w:t xml:space="preserve">2022 (AM </w:t>
      </w:r>
      <w:r w:rsidR="00B46F85" w:rsidRPr="00745127">
        <w:rPr>
          <w:lang w:val="en-GB"/>
        </w:rPr>
        <w:t>54/2022</w:t>
      </w:r>
      <w:r w:rsidRPr="00745127">
        <w:rPr>
          <w:lang w:val="en-GB"/>
        </w:rPr>
        <w:t xml:space="preserve">) </w:t>
      </w:r>
      <w:r w:rsidR="009B0313">
        <w:rPr>
          <w:lang w:val="en-GB"/>
        </w:rPr>
        <w:t>in its currently valid version</w:t>
      </w:r>
      <w:r w:rsidRPr="00745127">
        <w:rPr>
          <w:lang w:val="en-GB"/>
        </w:rPr>
        <w:t xml:space="preserve">. </w:t>
      </w:r>
    </w:p>
    <w:p w14:paraId="1814DBE2" w14:textId="217EE515" w:rsidR="0085372B" w:rsidRPr="00745127" w:rsidRDefault="00175090">
      <w:pPr>
        <w:pStyle w:val="AM-Text"/>
        <w:numPr>
          <w:ilvl w:val="0"/>
          <w:numId w:val="45"/>
        </w:numPr>
        <w:ind w:left="0" w:firstLine="567"/>
        <w:rPr>
          <w:lang w:val="en-GB"/>
        </w:rPr>
      </w:pPr>
      <w:r w:rsidRPr="00745127">
        <w:rPr>
          <w:vertAlign w:val="superscript"/>
          <w:lang w:val="en-GB"/>
        </w:rPr>
        <w:t>1</w:t>
      </w:r>
      <w:r w:rsidR="009735A7" w:rsidRPr="00745127">
        <w:rPr>
          <w:lang w:val="en-GB"/>
        </w:rPr>
        <w:t xml:space="preserve">If a doctoral candidate has failed or definitively failed to pass the </w:t>
      </w:r>
      <w:r w:rsidR="009B0313">
        <w:rPr>
          <w:lang w:val="en-GB"/>
        </w:rPr>
        <w:t>doctoral studies</w:t>
      </w:r>
      <w:r w:rsidR="009B0313" w:rsidRPr="00745127">
        <w:rPr>
          <w:lang w:val="en-GB"/>
        </w:rPr>
        <w:t xml:space="preserve"> </w:t>
      </w:r>
      <w:r w:rsidR="009735A7" w:rsidRPr="00745127">
        <w:rPr>
          <w:lang w:val="en-GB"/>
        </w:rPr>
        <w:t xml:space="preserve">programme or has dropped out, or if </w:t>
      </w:r>
      <w:r w:rsidR="00B71015">
        <w:rPr>
          <w:lang w:val="en-GB"/>
        </w:rPr>
        <w:t>they</w:t>
      </w:r>
      <w:r w:rsidR="009735A7" w:rsidRPr="00745127">
        <w:rPr>
          <w:lang w:val="en-GB"/>
        </w:rPr>
        <w:t xml:space="preserve"> change universities, a certificate (Transcript of Records) on the examinations taken and the credit points earned shall be issued to </w:t>
      </w:r>
      <w:r w:rsidR="00B71015">
        <w:rPr>
          <w:lang w:val="en-GB"/>
        </w:rPr>
        <w:t xml:space="preserve">them </w:t>
      </w:r>
      <w:r w:rsidR="009735A7" w:rsidRPr="00745127">
        <w:rPr>
          <w:lang w:val="en-GB"/>
        </w:rPr>
        <w:t xml:space="preserve">on application. </w:t>
      </w:r>
      <w:r w:rsidRPr="00745127">
        <w:rPr>
          <w:vertAlign w:val="superscript"/>
          <w:lang w:val="en-GB"/>
        </w:rPr>
        <w:t>2</w:t>
      </w:r>
      <w:r w:rsidR="009735A7" w:rsidRPr="00745127">
        <w:rPr>
          <w:lang w:val="en-GB"/>
        </w:rPr>
        <w:t xml:space="preserve">If applicable, it must show that the </w:t>
      </w:r>
      <w:r w:rsidR="009B0313">
        <w:rPr>
          <w:lang w:val="en-GB"/>
        </w:rPr>
        <w:t>doctoral studies</w:t>
      </w:r>
      <w:r w:rsidR="009735A7" w:rsidRPr="00745127">
        <w:rPr>
          <w:lang w:val="en-GB"/>
        </w:rPr>
        <w:t xml:space="preserve"> programme has not been passed or has been definitively failed.</w:t>
      </w:r>
    </w:p>
    <w:p w14:paraId="73441988" w14:textId="2A70CC5A" w:rsidR="0085372B" w:rsidRPr="00745127" w:rsidRDefault="00DC4B19">
      <w:pPr>
        <w:pStyle w:val="berschrift1"/>
        <w:spacing w:before="840" w:after="240"/>
        <w:jc w:val="center"/>
        <w:rPr>
          <w:b/>
          <w:bCs/>
          <w:i w:val="0"/>
          <w:lang w:val="en-GB"/>
        </w:rPr>
      </w:pPr>
      <w:bookmarkStart w:id="347" w:name="_Toc49776404"/>
      <w:bookmarkStart w:id="348" w:name="_Toc72498210"/>
      <w:bookmarkStart w:id="349" w:name="_Toc110593618"/>
      <w:bookmarkStart w:id="350" w:name="_Toc127956892"/>
      <w:r>
        <w:rPr>
          <w:b/>
          <w:bCs/>
          <w:i w:val="0"/>
          <w:lang w:val="en-GB"/>
        </w:rPr>
        <w:t>Section</w:t>
      </w:r>
      <w:r w:rsidR="00175090" w:rsidRPr="00745127">
        <w:rPr>
          <w:b/>
          <w:bCs/>
          <w:i w:val="0"/>
          <w:lang w:val="en-GB"/>
        </w:rPr>
        <w:t xml:space="preserve"> 25</w:t>
      </w:r>
      <w:bookmarkStart w:id="351" w:name="_Toc354072551"/>
      <w:bookmarkStart w:id="352" w:name="_Toc354072461"/>
      <w:bookmarkStart w:id="353" w:name="_Toc354069067"/>
      <w:r w:rsidR="005071E5" w:rsidRPr="00745127">
        <w:rPr>
          <w:b/>
          <w:bCs/>
          <w:i w:val="0"/>
          <w:lang w:val="en-GB"/>
        </w:rPr>
        <w:br/>
      </w:r>
      <w:r w:rsidR="00175090" w:rsidRPr="00745127">
        <w:rPr>
          <w:b/>
          <w:bCs/>
          <w:i w:val="0"/>
          <w:lang w:val="en-GB"/>
        </w:rPr>
        <w:t>Publication and entry into force</w:t>
      </w:r>
      <w:bookmarkEnd w:id="347"/>
      <w:bookmarkEnd w:id="348"/>
      <w:bookmarkEnd w:id="349"/>
      <w:bookmarkEnd w:id="351"/>
      <w:bookmarkEnd w:id="352"/>
      <w:bookmarkEnd w:id="353"/>
      <w:bookmarkEnd w:id="350"/>
    </w:p>
    <w:p w14:paraId="16946B99" w14:textId="729B4BE9" w:rsidR="0085372B" w:rsidRPr="00745127" w:rsidRDefault="00175090">
      <w:pPr>
        <w:spacing w:after="720"/>
        <w:ind w:firstLine="567"/>
        <w:jc w:val="both"/>
        <w:rPr>
          <w:lang w:val="en-GB"/>
        </w:rPr>
      </w:pPr>
      <w:r w:rsidRPr="00745127">
        <w:rPr>
          <w:vertAlign w:val="superscript"/>
          <w:lang w:val="en-GB"/>
        </w:rPr>
        <w:t>1</w:t>
      </w:r>
      <w:r w:rsidR="009735A7" w:rsidRPr="00745127">
        <w:rPr>
          <w:lang w:val="en-GB"/>
        </w:rPr>
        <w:t xml:space="preserve">These </w:t>
      </w:r>
      <w:r w:rsidR="009B0313">
        <w:rPr>
          <w:lang w:val="en-GB"/>
        </w:rPr>
        <w:t>R</w:t>
      </w:r>
      <w:r w:rsidR="009735A7" w:rsidRPr="00745127">
        <w:rPr>
          <w:lang w:val="en-GB"/>
        </w:rPr>
        <w:t xml:space="preserve">egulations shall enter into force on the day following their publication in the Official </w:t>
      </w:r>
      <w:r w:rsidR="009B0313">
        <w:rPr>
          <w:lang w:val="en-GB"/>
        </w:rPr>
        <w:t>Bulletins</w:t>
      </w:r>
      <w:r w:rsidR="009B0313" w:rsidRPr="00745127">
        <w:rPr>
          <w:lang w:val="en-GB"/>
        </w:rPr>
        <w:t xml:space="preserve"> </w:t>
      </w:r>
      <w:r w:rsidR="009735A7" w:rsidRPr="00745127">
        <w:rPr>
          <w:lang w:val="en-GB"/>
        </w:rPr>
        <w:t xml:space="preserve">of the University of Cologne. </w:t>
      </w:r>
    </w:p>
    <w:p w14:paraId="56F0835B" w14:textId="2D7EF419" w:rsidR="0085372B" w:rsidRPr="00745127" w:rsidRDefault="00175090">
      <w:pPr>
        <w:pStyle w:val="AM-Text"/>
        <w:spacing w:after="720"/>
        <w:ind w:firstLine="567"/>
        <w:rPr>
          <w:lang w:val="en-GB"/>
        </w:rPr>
      </w:pPr>
      <w:r w:rsidRPr="00745127">
        <w:rPr>
          <w:vertAlign w:val="superscript"/>
          <w:lang w:val="en-GB"/>
        </w:rPr>
        <w:t>2</w:t>
      </w:r>
      <w:r w:rsidR="009735A7" w:rsidRPr="00745127">
        <w:rPr>
          <w:lang w:val="en-GB"/>
        </w:rPr>
        <w:t>Issued on the</w:t>
      </w:r>
      <w:r w:rsidR="00034E4B">
        <w:rPr>
          <w:lang w:val="en-GB"/>
        </w:rPr>
        <w:t xml:space="preserve"> basis of the resolution of the </w:t>
      </w:r>
      <w:r w:rsidR="00C345BC">
        <w:rPr>
          <w:lang w:val="en-GB"/>
        </w:rPr>
        <w:t>Faculty Council</w:t>
      </w:r>
      <w:r w:rsidR="009735A7" w:rsidRPr="00745127">
        <w:rPr>
          <w:lang w:val="en-GB"/>
        </w:rPr>
        <w:t xml:space="preserve"> of the Faculty of </w:t>
      </w:r>
      <w:r w:rsidR="00C345BC">
        <w:rPr>
          <w:lang w:val="en-GB"/>
        </w:rPr>
        <w:t xml:space="preserve">Management, </w:t>
      </w:r>
      <w:r w:rsidR="009735A7" w:rsidRPr="00745127">
        <w:rPr>
          <w:lang w:val="en-GB"/>
        </w:rPr>
        <w:t>Economi</w:t>
      </w:r>
      <w:r w:rsidR="00034E4B">
        <w:rPr>
          <w:lang w:val="en-GB"/>
        </w:rPr>
        <w:t xml:space="preserve">cs and Social Sciences of 28 March </w:t>
      </w:r>
      <w:r w:rsidR="009735A7" w:rsidRPr="00745127">
        <w:rPr>
          <w:lang w:val="en-GB"/>
        </w:rPr>
        <w:t>2022 and after examination of the leg</w:t>
      </w:r>
      <w:r w:rsidR="00034E4B">
        <w:rPr>
          <w:lang w:val="en-GB"/>
        </w:rPr>
        <w:t xml:space="preserve">ality by the Rectorate on 19 July </w:t>
      </w:r>
      <w:r w:rsidR="009735A7" w:rsidRPr="00745127">
        <w:rPr>
          <w:lang w:val="en-GB"/>
        </w:rPr>
        <w:t xml:space="preserve">2022. </w:t>
      </w:r>
    </w:p>
    <w:p w14:paraId="63EC0B6E" w14:textId="7A672FA8" w:rsidR="0085372B" w:rsidRPr="00745127" w:rsidRDefault="00034E4B">
      <w:pPr>
        <w:spacing w:after="0"/>
        <w:rPr>
          <w:lang w:val="en-GB"/>
        </w:rPr>
      </w:pPr>
      <w:r>
        <w:rPr>
          <w:lang w:val="en-GB"/>
        </w:rPr>
        <w:t>Cologne, 01 August</w:t>
      </w:r>
      <w:r w:rsidR="005B14EC">
        <w:rPr>
          <w:lang w:val="en-GB"/>
        </w:rPr>
        <w:t xml:space="preserve"> </w:t>
      </w:r>
      <w:r w:rsidR="00175090" w:rsidRPr="00745127">
        <w:rPr>
          <w:lang w:val="en-GB"/>
        </w:rPr>
        <w:t>2022</w:t>
      </w:r>
    </w:p>
    <w:p w14:paraId="717F5ED6" w14:textId="77777777" w:rsidR="0085372B" w:rsidRPr="00745127" w:rsidRDefault="00175090">
      <w:pPr>
        <w:spacing w:after="0"/>
        <w:rPr>
          <w:lang w:val="en-GB"/>
        </w:rPr>
      </w:pPr>
      <w:r w:rsidRPr="00745127">
        <w:rPr>
          <w:lang w:val="en-GB"/>
        </w:rPr>
        <w:t>The Dean</w:t>
      </w:r>
    </w:p>
    <w:p w14:paraId="3E663CD1" w14:textId="639C324C" w:rsidR="0085372B" w:rsidRPr="00745127" w:rsidRDefault="00175090">
      <w:pPr>
        <w:spacing w:after="0"/>
        <w:rPr>
          <w:lang w:val="en-GB"/>
        </w:rPr>
      </w:pPr>
      <w:r w:rsidRPr="00745127">
        <w:rPr>
          <w:lang w:val="en-GB"/>
        </w:rPr>
        <w:t xml:space="preserve">The Faculty of </w:t>
      </w:r>
      <w:r w:rsidR="005B14EC">
        <w:rPr>
          <w:lang w:val="en-GB"/>
        </w:rPr>
        <w:t xml:space="preserve">Management, </w:t>
      </w:r>
      <w:r w:rsidRPr="00745127">
        <w:rPr>
          <w:lang w:val="en-GB"/>
        </w:rPr>
        <w:t xml:space="preserve">Economics and Social Sciences </w:t>
      </w:r>
      <w:r w:rsidR="005B14EC">
        <w:rPr>
          <w:lang w:val="en-GB"/>
        </w:rPr>
        <w:t>of</w:t>
      </w:r>
      <w:r w:rsidRPr="00745127">
        <w:rPr>
          <w:lang w:val="en-GB"/>
        </w:rPr>
        <w:t xml:space="preserve"> the University of Cologne</w:t>
      </w:r>
    </w:p>
    <w:p w14:paraId="7337E82D" w14:textId="77777777" w:rsidR="00D42FA2" w:rsidRPr="00745127" w:rsidRDefault="00D42FA2" w:rsidP="00312C37">
      <w:pPr>
        <w:spacing w:after="0"/>
        <w:rPr>
          <w:lang w:val="en-GB"/>
        </w:rPr>
      </w:pPr>
    </w:p>
    <w:p w14:paraId="42D306C6" w14:textId="77777777" w:rsidR="00D42FA2" w:rsidRPr="00745127" w:rsidRDefault="00D42FA2" w:rsidP="00312C37">
      <w:pPr>
        <w:spacing w:after="0"/>
        <w:rPr>
          <w:lang w:val="en-GB"/>
        </w:rPr>
      </w:pPr>
    </w:p>
    <w:p w14:paraId="34B7C0A8" w14:textId="77777777" w:rsidR="00D42FA2" w:rsidRPr="00745127" w:rsidRDefault="00D42FA2" w:rsidP="00312C37">
      <w:pPr>
        <w:spacing w:after="0"/>
        <w:rPr>
          <w:lang w:val="en-GB"/>
        </w:rPr>
      </w:pPr>
    </w:p>
    <w:p w14:paraId="0866C7FF" w14:textId="77777777" w:rsidR="00D42FA2" w:rsidRPr="00745127" w:rsidRDefault="00D42FA2" w:rsidP="00312C37">
      <w:pPr>
        <w:spacing w:after="0"/>
        <w:rPr>
          <w:lang w:val="en-GB"/>
        </w:rPr>
      </w:pPr>
    </w:p>
    <w:p w14:paraId="6A1348BE" w14:textId="77777777" w:rsidR="00D42FA2" w:rsidRPr="00745127" w:rsidRDefault="00D42FA2" w:rsidP="00312C37">
      <w:pPr>
        <w:spacing w:after="0"/>
        <w:rPr>
          <w:lang w:val="en-GB"/>
        </w:rPr>
      </w:pPr>
    </w:p>
    <w:p w14:paraId="00DA8954" w14:textId="77777777" w:rsidR="0085372B" w:rsidRPr="00745127" w:rsidRDefault="00175090">
      <w:pPr>
        <w:spacing w:after="0"/>
        <w:rPr>
          <w:lang w:val="en-GB"/>
        </w:rPr>
      </w:pPr>
      <w:r w:rsidRPr="00745127">
        <w:rPr>
          <w:lang w:val="en-GB"/>
        </w:rPr>
        <w:t xml:space="preserve">University Professor Ulrich W. </w:t>
      </w:r>
      <w:proofErr w:type="spellStart"/>
      <w:r w:rsidRPr="00745127">
        <w:rPr>
          <w:lang w:val="en-GB"/>
        </w:rPr>
        <w:t>Thonemann</w:t>
      </w:r>
      <w:proofErr w:type="spellEnd"/>
      <w:r w:rsidRPr="00745127">
        <w:rPr>
          <w:lang w:val="en-GB"/>
        </w:rPr>
        <w:t>, PhD</w:t>
      </w:r>
    </w:p>
    <w:p w14:paraId="5AD308FF" w14:textId="77777777" w:rsidR="00D42FA2" w:rsidRPr="00745127" w:rsidRDefault="00D42FA2" w:rsidP="001F2860">
      <w:pPr>
        <w:spacing w:after="0"/>
        <w:ind w:left="567"/>
        <w:rPr>
          <w:lang w:val="en-GB"/>
        </w:rPr>
      </w:pPr>
    </w:p>
    <w:p w14:paraId="7D0167FD" w14:textId="464D3A81" w:rsidR="003A59F0" w:rsidRDefault="003A59F0">
      <w:pPr>
        <w:spacing w:after="160" w:line="259" w:lineRule="auto"/>
        <w:rPr>
          <w:lang w:val="en-GB"/>
        </w:rPr>
      </w:pPr>
      <w:r>
        <w:rPr>
          <w:lang w:val="en-GB"/>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25"/>
      </w:tblGrid>
      <w:tr w:rsidR="009735A7" w:rsidRPr="00745127" w14:paraId="43060DB1" w14:textId="77777777" w:rsidTr="00B46F85">
        <w:trPr>
          <w:trHeight w:val="589"/>
        </w:trPr>
        <w:tc>
          <w:tcPr>
            <w:tcW w:w="4625" w:type="dxa"/>
            <w:tcBorders>
              <w:top w:val="single" w:sz="4" w:space="0" w:color="auto"/>
              <w:left w:val="single" w:sz="4" w:space="0" w:color="auto"/>
              <w:bottom w:val="single" w:sz="4" w:space="0" w:color="auto"/>
              <w:right w:val="single" w:sz="4" w:space="0" w:color="auto"/>
            </w:tcBorders>
            <w:vAlign w:val="center"/>
            <w:hideMark/>
          </w:tcPr>
          <w:p w14:paraId="1126A5AB" w14:textId="77777777" w:rsidR="0085372B" w:rsidRPr="00745127" w:rsidRDefault="00175090">
            <w:pPr>
              <w:spacing w:after="0" w:line="240" w:lineRule="auto"/>
              <w:rPr>
                <w:rFonts w:eastAsia="Calibri" w:cs="Arial"/>
                <w:b/>
                <w:lang w:val="en-GB"/>
              </w:rPr>
            </w:pPr>
            <w:r w:rsidRPr="00745127">
              <w:rPr>
                <w:rFonts w:eastAsia="Calibri" w:cs="Arial"/>
                <w:b/>
                <w:lang w:val="en-GB"/>
              </w:rPr>
              <w:lastRenderedPageBreak/>
              <w:t xml:space="preserve">Abbreviation </w:t>
            </w:r>
          </w:p>
        </w:tc>
        <w:tc>
          <w:tcPr>
            <w:tcW w:w="4625" w:type="dxa"/>
            <w:tcBorders>
              <w:top w:val="single" w:sz="4" w:space="0" w:color="auto"/>
              <w:left w:val="single" w:sz="4" w:space="0" w:color="auto"/>
              <w:bottom w:val="single" w:sz="4" w:space="0" w:color="auto"/>
              <w:right w:val="single" w:sz="4" w:space="0" w:color="auto"/>
            </w:tcBorders>
            <w:vAlign w:val="center"/>
            <w:hideMark/>
          </w:tcPr>
          <w:p w14:paraId="12AE47D2" w14:textId="77777777" w:rsidR="0085372B" w:rsidRPr="00745127" w:rsidRDefault="00175090">
            <w:pPr>
              <w:spacing w:after="0" w:line="240" w:lineRule="auto"/>
              <w:rPr>
                <w:rFonts w:eastAsia="Calibri" w:cs="Arial"/>
                <w:b/>
                <w:lang w:val="en-GB"/>
              </w:rPr>
            </w:pPr>
            <w:r w:rsidRPr="00745127">
              <w:rPr>
                <w:rFonts w:eastAsia="Calibri" w:cs="Arial"/>
                <w:b/>
                <w:lang w:val="en-GB"/>
              </w:rPr>
              <w:t>Posted</w:t>
            </w:r>
          </w:p>
        </w:tc>
      </w:tr>
      <w:tr w:rsidR="009735A7" w:rsidRPr="00745127" w14:paraId="52D80B79" w14:textId="77777777" w:rsidTr="00B46F85">
        <w:trPr>
          <w:trHeight w:val="392"/>
        </w:trPr>
        <w:tc>
          <w:tcPr>
            <w:tcW w:w="4625" w:type="dxa"/>
            <w:tcBorders>
              <w:top w:val="single" w:sz="4" w:space="0" w:color="auto"/>
              <w:left w:val="single" w:sz="4" w:space="0" w:color="auto"/>
              <w:bottom w:val="single" w:sz="4" w:space="0" w:color="auto"/>
              <w:right w:val="single" w:sz="4" w:space="0" w:color="auto"/>
            </w:tcBorders>
            <w:vAlign w:val="center"/>
            <w:hideMark/>
          </w:tcPr>
          <w:p w14:paraId="5A48274D" w14:textId="7A426798" w:rsidR="0085372B" w:rsidRPr="00745127" w:rsidRDefault="00E90E62">
            <w:pPr>
              <w:spacing w:after="0" w:line="240" w:lineRule="auto"/>
              <w:rPr>
                <w:rFonts w:eastAsia="Calibri" w:cs="Arial"/>
                <w:lang w:val="en-GB"/>
              </w:rPr>
            </w:pPr>
            <w:r>
              <w:rPr>
                <w:rFonts w:eastAsia="Calibri" w:cs="Arial"/>
                <w:lang w:val="en-GB"/>
              </w:rPr>
              <w:t>RE</w:t>
            </w:r>
          </w:p>
        </w:tc>
        <w:tc>
          <w:tcPr>
            <w:tcW w:w="4625" w:type="dxa"/>
            <w:tcBorders>
              <w:top w:val="single" w:sz="4" w:space="0" w:color="auto"/>
              <w:left w:val="single" w:sz="4" w:space="0" w:color="auto"/>
              <w:bottom w:val="single" w:sz="4" w:space="0" w:color="auto"/>
              <w:right w:val="single" w:sz="4" w:space="0" w:color="auto"/>
            </w:tcBorders>
            <w:vAlign w:val="center"/>
            <w:hideMark/>
          </w:tcPr>
          <w:p w14:paraId="1D18934F" w14:textId="77777777" w:rsidR="0085372B" w:rsidRPr="00745127" w:rsidRDefault="00175090">
            <w:pPr>
              <w:spacing w:after="0" w:line="240" w:lineRule="auto"/>
              <w:rPr>
                <w:rFonts w:eastAsia="Calibri" w:cs="Arial"/>
                <w:lang w:val="en-GB"/>
              </w:rPr>
            </w:pPr>
            <w:r w:rsidRPr="00745127">
              <w:rPr>
                <w:rFonts w:eastAsia="Calibri" w:cs="Arial"/>
                <w:lang w:val="en-GB"/>
              </w:rPr>
              <w:t>Recognition</w:t>
            </w:r>
          </w:p>
        </w:tc>
      </w:tr>
      <w:tr w:rsidR="009735A7" w:rsidRPr="00745127" w14:paraId="128910A7" w14:textId="77777777" w:rsidTr="00B46F85">
        <w:trPr>
          <w:trHeight w:val="360"/>
        </w:trPr>
        <w:tc>
          <w:tcPr>
            <w:tcW w:w="4625" w:type="dxa"/>
            <w:tcBorders>
              <w:top w:val="single" w:sz="4" w:space="0" w:color="auto"/>
              <w:left w:val="single" w:sz="4" w:space="0" w:color="auto"/>
              <w:bottom w:val="single" w:sz="4" w:space="0" w:color="auto"/>
              <w:right w:val="single" w:sz="4" w:space="0" w:color="auto"/>
            </w:tcBorders>
            <w:vAlign w:val="center"/>
            <w:hideMark/>
          </w:tcPr>
          <w:p w14:paraId="453D0FA0" w14:textId="77777777" w:rsidR="0085372B" w:rsidRPr="00745127" w:rsidRDefault="00175090">
            <w:pPr>
              <w:spacing w:after="0" w:line="240" w:lineRule="auto"/>
              <w:rPr>
                <w:rFonts w:eastAsia="Calibri" w:cs="Arial"/>
                <w:lang w:val="en-GB"/>
              </w:rPr>
            </w:pPr>
            <w:r w:rsidRPr="00745127">
              <w:rPr>
                <w:rFonts w:eastAsia="Calibri" w:cs="Arial"/>
                <w:lang w:val="en-GB"/>
              </w:rPr>
              <w:t>AS</w:t>
            </w:r>
          </w:p>
        </w:tc>
        <w:tc>
          <w:tcPr>
            <w:tcW w:w="4625" w:type="dxa"/>
            <w:tcBorders>
              <w:top w:val="single" w:sz="4" w:space="0" w:color="auto"/>
              <w:left w:val="single" w:sz="4" w:space="0" w:color="auto"/>
              <w:bottom w:val="single" w:sz="4" w:space="0" w:color="auto"/>
              <w:right w:val="single" w:sz="4" w:space="0" w:color="auto"/>
            </w:tcBorders>
            <w:vAlign w:val="center"/>
            <w:hideMark/>
          </w:tcPr>
          <w:p w14:paraId="528D51D4" w14:textId="77777777" w:rsidR="0085372B" w:rsidRPr="00745127" w:rsidRDefault="00175090">
            <w:pPr>
              <w:spacing w:after="0" w:line="240" w:lineRule="auto"/>
              <w:rPr>
                <w:rFonts w:eastAsia="Calibri" w:cs="Arial"/>
                <w:lang w:val="en-GB"/>
              </w:rPr>
            </w:pPr>
            <w:r w:rsidRPr="00745127">
              <w:rPr>
                <w:rFonts w:eastAsia="Calibri" w:cs="Arial"/>
                <w:lang w:val="en-GB"/>
              </w:rPr>
              <w:t>Assignment</w:t>
            </w:r>
          </w:p>
        </w:tc>
      </w:tr>
      <w:tr w:rsidR="009735A7" w:rsidRPr="00745127" w14:paraId="20B29BDB" w14:textId="77777777" w:rsidTr="00B46F85">
        <w:trPr>
          <w:trHeight w:val="360"/>
        </w:trPr>
        <w:tc>
          <w:tcPr>
            <w:tcW w:w="4625" w:type="dxa"/>
            <w:tcBorders>
              <w:top w:val="single" w:sz="4" w:space="0" w:color="auto"/>
              <w:left w:val="single" w:sz="4" w:space="0" w:color="auto"/>
              <w:bottom w:val="single" w:sz="4" w:space="0" w:color="auto"/>
              <w:right w:val="single" w:sz="4" w:space="0" w:color="auto"/>
            </w:tcBorders>
            <w:vAlign w:val="center"/>
            <w:hideMark/>
          </w:tcPr>
          <w:p w14:paraId="2F5099F4" w14:textId="608D3830" w:rsidR="0085372B" w:rsidRPr="00745127" w:rsidRDefault="00E90E62">
            <w:pPr>
              <w:spacing w:after="0" w:line="240" w:lineRule="auto"/>
              <w:rPr>
                <w:rFonts w:eastAsia="Calibri" w:cs="Arial"/>
                <w:lang w:val="en-GB"/>
              </w:rPr>
            </w:pPr>
            <w:r>
              <w:rPr>
                <w:rFonts w:eastAsia="Calibri" w:cs="Arial"/>
                <w:lang w:val="en-GB"/>
              </w:rPr>
              <w:t>CS</w:t>
            </w:r>
          </w:p>
        </w:tc>
        <w:tc>
          <w:tcPr>
            <w:tcW w:w="4625" w:type="dxa"/>
            <w:tcBorders>
              <w:top w:val="single" w:sz="4" w:space="0" w:color="auto"/>
              <w:left w:val="single" w:sz="4" w:space="0" w:color="auto"/>
              <w:bottom w:val="single" w:sz="4" w:space="0" w:color="auto"/>
              <w:right w:val="single" w:sz="4" w:space="0" w:color="auto"/>
            </w:tcBorders>
            <w:vAlign w:val="center"/>
            <w:hideMark/>
          </w:tcPr>
          <w:p w14:paraId="422F03D3" w14:textId="77777777" w:rsidR="0085372B" w:rsidRPr="00745127" w:rsidRDefault="00175090">
            <w:pPr>
              <w:spacing w:after="0" w:line="240" w:lineRule="auto"/>
              <w:rPr>
                <w:rFonts w:eastAsia="Calibri" w:cs="Arial"/>
                <w:lang w:val="en-GB"/>
              </w:rPr>
            </w:pPr>
            <w:r w:rsidRPr="00745127">
              <w:rPr>
                <w:rFonts w:eastAsia="Calibri" w:cs="Arial"/>
                <w:lang w:val="en-GB"/>
              </w:rPr>
              <w:t>Case study</w:t>
            </w:r>
          </w:p>
        </w:tc>
      </w:tr>
      <w:tr w:rsidR="009735A7" w:rsidRPr="00745127" w14:paraId="46CE2AAB" w14:textId="77777777" w:rsidTr="00B46F85">
        <w:trPr>
          <w:trHeight w:val="360"/>
        </w:trPr>
        <w:tc>
          <w:tcPr>
            <w:tcW w:w="4625" w:type="dxa"/>
            <w:tcBorders>
              <w:top w:val="single" w:sz="4" w:space="0" w:color="auto"/>
              <w:left w:val="single" w:sz="4" w:space="0" w:color="auto"/>
              <w:bottom w:val="single" w:sz="4" w:space="0" w:color="auto"/>
              <w:right w:val="single" w:sz="4" w:space="0" w:color="auto"/>
            </w:tcBorders>
            <w:vAlign w:val="center"/>
            <w:hideMark/>
          </w:tcPr>
          <w:p w14:paraId="7F11F11A" w14:textId="24B180F3" w:rsidR="0085372B" w:rsidRPr="00745127" w:rsidRDefault="00E90E62">
            <w:pPr>
              <w:spacing w:after="0" w:line="240" w:lineRule="auto"/>
              <w:rPr>
                <w:rFonts w:eastAsia="Calibri" w:cs="Arial"/>
                <w:lang w:val="en-GB"/>
              </w:rPr>
            </w:pPr>
            <w:r>
              <w:rPr>
                <w:rFonts w:eastAsia="Calibri" w:cs="Arial"/>
                <w:lang w:val="en-GB"/>
              </w:rPr>
              <w:t>TP</w:t>
            </w:r>
          </w:p>
        </w:tc>
        <w:tc>
          <w:tcPr>
            <w:tcW w:w="4625" w:type="dxa"/>
            <w:tcBorders>
              <w:top w:val="single" w:sz="4" w:space="0" w:color="auto"/>
              <w:left w:val="single" w:sz="4" w:space="0" w:color="auto"/>
              <w:bottom w:val="single" w:sz="4" w:space="0" w:color="auto"/>
              <w:right w:val="single" w:sz="4" w:space="0" w:color="auto"/>
            </w:tcBorders>
            <w:vAlign w:val="center"/>
            <w:hideMark/>
          </w:tcPr>
          <w:p w14:paraId="6E5B7CC3" w14:textId="77777777" w:rsidR="0085372B" w:rsidRPr="00745127" w:rsidRDefault="00175090">
            <w:pPr>
              <w:spacing w:after="0" w:line="240" w:lineRule="auto"/>
              <w:rPr>
                <w:rFonts w:eastAsia="Calibri" w:cs="Arial"/>
                <w:lang w:val="en-GB"/>
              </w:rPr>
            </w:pPr>
            <w:r w:rsidRPr="00745127">
              <w:rPr>
                <w:rFonts w:eastAsia="Calibri" w:cs="Arial"/>
                <w:lang w:val="en-GB"/>
              </w:rPr>
              <w:t>Term paper</w:t>
            </w:r>
          </w:p>
        </w:tc>
      </w:tr>
      <w:tr w:rsidR="009735A7" w:rsidRPr="00745127" w14:paraId="2F8E4F7C" w14:textId="77777777" w:rsidTr="00B46F85">
        <w:trPr>
          <w:trHeight w:val="360"/>
        </w:trPr>
        <w:tc>
          <w:tcPr>
            <w:tcW w:w="4625" w:type="dxa"/>
            <w:tcBorders>
              <w:top w:val="single" w:sz="4" w:space="0" w:color="auto"/>
              <w:left w:val="single" w:sz="4" w:space="0" w:color="auto"/>
              <w:bottom w:val="single" w:sz="4" w:space="0" w:color="auto"/>
              <w:right w:val="single" w:sz="4" w:space="0" w:color="auto"/>
            </w:tcBorders>
            <w:vAlign w:val="center"/>
            <w:hideMark/>
          </w:tcPr>
          <w:p w14:paraId="6E47B643" w14:textId="48ACB940" w:rsidR="0085372B" w:rsidRPr="00745127" w:rsidRDefault="00E90E62">
            <w:pPr>
              <w:spacing w:after="0" w:line="240" w:lineRule="auto"/>
              <w:rPr>
                <w:rFonts w:eastAsia="Calibri" w:cs="Arial"/>
                <w:lang w:val="en-GB"/>
              </w:rPr>
            </w:pPr>
            <w:r>
              <w:rPr>
                <w:rFonts w:eastAsia="Calibri" w:cs="Arial"/>
                <w:lang w:val="en-GB"/>
              </w:rPr>
              <w:t>WE</w:t>
            </w:r>
          </w:p>
        </w:tc>
        <w:tc>
          <w:tcPr>
            <w:tcW w:w="4625" w:type="dxa"/>
            <w:tcBorders>
              <w:top w:val="single" w:sz="4" w:space="0" w:color="auto"/>
              <w:left w:val="single" w:sz="4" w:space="0" w:color="auto"/>
              <w:bottom w:val="single" w:sz="4" w:space="0" w:color="auto"/>
              <w:right w:val="single" w:sz="4" w:space="0" w:color="auto"/>
            </w:tcBorders>
            <w:vAlign w:val="center"/>
            <w:hideMark/>
          </w:tcPr>
          <w:p w14:paraId="502827DE" w14:textId="32F995B3" w:rsidR="0085372B" w:rsidRPr="00745127" w:rsidRDefault="00175090">
            <w:pPr>
              <w:spacing w:after="0" w:line="240" w:lineRule="auto"/>
              <w:rPr>
                <w:rFonts w:eastAsia="Calibri" w:cs="Arial"/>
                <w:lang w:val="en-GB"/>
              </w:rPr>
            </w:pPr>
            <w:r w:rsidRPr="00745127">
              <w:rPr>
                <w:rFonts w:eastAsia="Calibri" w:cs="Arial"/>
                <w:lang w:val="en-GB"/>
              </w:rPr>
              <w:t>Written exam</w:t>
            </w:r>
            <w:r w:rsidR="003A59F0">
              <w:rPr>
                <w:rFonts w:eastAsia="Calibri" w:cs="Arial"/>
                <w:lang w:val="en-GB"/>
              </w:rPr>
              <w:t>ination</w:t>
            </w:r>
          </w:p>
        </w:tc>
      </w:tr>
      <w:tr w:rsidR="009735A7" w:rsidRPr="00745127" w14:paraId="633E6343" w14:textId="77777777" w:rsidTr="00B46F85">
        <w:trPr>
          <w:trHeight w:val="360"/>
        </w:trPr>
        <w:tc>
          <w:tcPr>
            <w:tcW w:w="4625" w:type="dxa"/>
            <w:tcBorders>
              <w:top w:val="single" w:sz="4" w:space="0" w:color="auto"/>
              <w:left w:val="single" w:sz="4" w:space="0" w:color="auto"/>
              <w:bottom w:val="single" w:sz="4" w:space="0" w:color="auto"/>
              <w:right w:val="single" w:sz="4" w:space="0" w:color="auto"/>
            </w:tcBorders>
            <w:vAlign w:val="center"/>
            <w:hideMark/>
          </w:tcPr>
          <w:p w14:paraId="018C07BD" w14:textId="254BB753" w:rsidR="0085372B" w:rsidRPr="00745127" w:rsidRDefault="00E90E62">
            <w:pPr>
              <w:spacing w:after="0" w:line="240" w:lineRule="auto"/>
              <w:rPr>
                <w:rFonts w:eastAsia="Calibri" w:cs="Arial"/>
                <w:lang w:val="en-GB"/>
              </w:rPr>
            </w:pPr>
            <w:r>
              <w:rPr>
                <w:rFonts w:eastAsia="Calibri" w:cs="Arial"/>
                <w:lang w:val="en-GB"/>
              </w:rPr>
              <w:t>OE</w:t>
            </w:r>
          </w:p>
        </w:tc>
        <w:tc>
          <w:tcPr>
            <w:tcW w:w="4625" w:type="dxa"/>
            <w:tcBorders>
              <w:top w:val="single" w:sz="4" w:space="0" w:color="auto"/>
              <w:left w:val="single" w:sz="4" w:space="0" w:color="auto"/>
              <w:bottom w:val="single" w:sz="4" w:space="0" w:color="auto"/>
              <w:right w:val="single" w:sz="4" w:space="0" w:color="auto"/>
            </w:tcBorders>
            <w:vAlign w:val="center"/>
            <w:hideMark/>
          </w:tcPr>
          <w:p w14:paraId="7411A045" w14:textId="3C2E6786" w:rsidR="0085372B" w:rsidRPr="00745127" w:rsidRDefault="003E7A7C">
            <w:pPr>
              <w:spacing w:after="0" w:line="240" w:lineRule="auto"/>
              <w:rPr>
                <w:rFonts w:eastAsia="Calibri" w:cs="Arial"/>
                <w:lang w:val="en-GB"/>
              </w:rPr>
            </w:pPr>
            <w:r>
              <w:rPr>
                <w:rFonts w:eastAsia="Calibri" w:cs="Arial"/>
                <w:lang w:val="en-GB"/>
              </w:rPr>
              <w:t>Oral defence</w:t>
            </w:r>
          </w:p>
        </w:tc>
      </w:tr>
      <w:tr w:rsidR="009735A7" w:rsidRPr="00745127" w14:paraId="033684FA" w14:textId="77777777" w:rsidTr="00B46F85">
        <w:trPr>
          <w:trHeight w:val="360"/>
        </w:trPr>
        <w:tc>
          <w:tcPr>
            <w:tcW w:w="4625" w:type="dxa"/>
            <w:tcBorders>
              <w:top w:val="single" w:sz="4" w:space="0" w:color="auto"/>
              <w:left w:val="single" w:sz="4" w:space="0" w:color="auto"/>
              <w:bottom w:val="single" w:sz="4" w:space="0" w:color="auto"/>
              <w:right w:val="single" w:sz="4" w:space="0" w:color="auto"/>
            </w:tcBorders>
            <w:vAlign w:val="center"/>
            <w:hideMark/>
          </w:tcPr>
          <w:p w14:paraId="6B72F1CE" w14:textId="64C4B448" w:rsidR="0085372B" w:rsidRPr="00745127" w:rsidRDefault="00F31432">
            <w:pPr>
              <w:spacing w:after="0" w:line="240" w:lineRule="auto"/>
              <w:rPr>
                <w:rFonts w:eastAsia="Calibri" w:cs="Arial"/>
                <w:lang w:val="en-GB"/>
              </w:rPr>
            </w:pPr>
            <w:r>
              <w:rPr>
                <w:rFonts w:eastAsia="Calibri" w:cs="Arial"/>
                <w:lang w:val="en-GB"/>
              </w:rPr>
              <w:t>C</w:t>
            </w:r>
            <w:r w:rsidR="00E90E62">
              <w:rPr>
                <w:rFonts w:eastAsia="Calibri" w:cs="Arial"/>
                <w:lang w:val="en-GB"/>
              </w:rPr>
              <w:t>M</w:t>
            </w:r>
          </w:p>
        </w:tc>
        <w:tc>
          <w:tcPr>
            <w:tcW w:w="4625" w:type="dxa"/>
            <w:tcBorders>
              <w:top w:val="single" w:sz="4" w:space="0" w:color="auto"/>
              <w:left w:val="single" w:sz="4" w:space="0" w:color="auto"/>
              <w:bottom w:val="single" w:sz="4" w:space="0" w:color="auto"/>
              <w:right w:val="single" w:sz="4" w:space="0" w:color="auto"/>
            </w:tcBorders>
            <w:vAlign w:val="center"/>
            <w:hideMark/>
          </w:tcPr>
          <w:p w14:paraId="33B35E54" w14:textId="694512C8" w:rsidR="0085372B" w:rsidRPr="00745127" w:rsidRDefault="00F31432">
            <w:pPr>
              <w:spacing w:after="0" w:line="240" w:lineRule="auto"/>
              <w:rPr>
                <w:rFonts w:eastAsia="Calibri" w:cs="Arial"/>
                <w:lang w:val="en-GB"/>
              </w:rPr>
            </w:pPr>
            <w:r>
              <w:rPr>
                <w:rFonts w:eastAsia="Calibri" w:cs="Arial"/>
                <w:lang w:val="en-GB"/>
              </w:rPr>
              <w:t>Compulsory</w:t>
            </w:r>
            <w:r w:rsidRPr="00745127">
              <w:rPr>
                <w:rFonts w:eastAsia="Calibri" w:cs="Arial"/>
                <w:lang w:val="en-GB"/>
              </w:rPr>
              <w:t xml:space="preserve"> </w:t>
            </w:r>
            <w:r w:rsidR="00175090" w:rsidRPr="00745127">
              <w:rPr>
                <w:rFonts w:eastAsia="Calibri" w:cs="Arial"/>
                <w:lang w:val="en-GB"/>
              </w:rPr>
              <w:t>module</w:t>
            </w:r>
          </w:p>
        </w:tc>
      </w:tr>
      <w:tr w:rsidR="009735A7" w:rsidRPr="00745127" w14:paraId="3F8DAB57" w14:textId="77777777" w:rsidTr="00B46F85">
        <w:trPr>
          <w:trHeight w:val="392"/>
        </w:trPr>
        <w:tc>
          <w:tcPr>
            <w:tcW w:w="4625" w:type="dxa"/>
            <w:tcBorders>
              <w:top w:val="single" w:sz="4" w:space="0" w:color="auto"/>
              <w:left w:val="single" w:sz="4" w:space="0" w:color="auto"/>
              <w:bottom w:val="single" w:sz="4" w:space="0" w:color="auto"/>
              <w:right w:val="single" w:sz="4" w:space="0" w:color="auto"/>
            </w:tcBorders>
            <w:vAlign w:val="center"/>
            <w:hideMark/>
          </w:tcPr>
          <w:p w14:paraId="5D9810BC" w14:textId="19EE80B0" w:rsidR="0085372B" w:rsidRPr="00745127" w:rsidRDefault="00175090">
            <w:pPr>
              <w:spacing w:after="0" w:line="240" w:lineRule="auto"/>
              <w:rPr>
                <w:rFonts w:eastAsia="Calibri" w:cs="Arial"/>
                <w:lang w:val="en-GB"/>
              </w:rPr>
            </w:pPr>
            <w:r w:rsidRPr="00745127">
              <w:rPr>
                <w:rFonts w:eastAsia="Calibri" w:cs="Arial"/>
                <w:lang w:val="en-GB"/>
              </w:rPr>
              <w:t>P</w:t>
            </w:r>
            <w:r w:rsidR="00E90E62">
              <w:rPr>
                <w:rFonts w:eastAsia="Calibri" w:cs="Arial"/>
                <w:lang w:val="en-GB"/>
              </w:rPr>
              <w:t>W</w:t>
            </w:r>
          </w:p>
        </w:tc>
        <w:tc>
          <w:tcPr>
            <w:tcW w:w="4625" w:type="dxa"/>
            <w:tcBorders>
              <w:top w:val="single" w:sz="4" w:space="0" w:color="auto"/>
              <w:left w:val="single" w:sz="4" w:space="0" w:color="auto"/>
              <w:bottom w:val="single" w:sz="4" w:space="0" w:color="auto"/>
              <w:right w:val="single" w:sz="4" w:space="0" w:color="auto"/>
            </w:tcBorders>
            <w:vAlign w:val="center"/>
            <w:hideMark/>
          </w:tcPr>
          <w:p w14:paraId="2DC6D2B1" w14:textId="77777777" w:rsidR="0085372B" w:rsidRPr="00745127" w:rsidRDefault="00175090">
            <w:pPr>
              <w:spacing w:after="0" w:line="240" w:lineRule="auto"/>
              <w:rPr>
                <w:rFonts w:eastAsia="Calibri" w:cs="Arial"/>
                <w:lang w:val="en-GB"/>
              </w:rPr>
            </w:pPr>
            <w:r w:rsidRPr="00745127">
              <w:rPr>
                <w:rFonts w:eastAsia="Calibri" w:cs="Arial"/>
                <w:lang w:val="en-GB"/>
              </w:rPr>
              <w:t>Project work</w:t>
            </w:r>
          </w:p>
        </w:tc>
      </w:tr>
      <w:tr w:rsidR="009735A7" w:rsidRPr="00745127" w14:paraId="614EB18C" w14:textId="77777777" w:rsidTr="00B46F85">
        <w:trPr>
          <w:trHeight w:val="360"/>
        </w:trPr>
        <w:tc>
          <w:tcPr>
            <w:tcW w:w="4625" w:type="dxa"/>
            <w:tcBorders>
              <w:top w:val="single" w:sz="4" w:space="0" w:color="auto"/>
              <w:left w:val="single" w:sz="4" w:space="0" w:color="auto"/>
              <w:bottom w:val="single" w:sz="4" w:space="0" w:color="auto"/>
              <w:right w:val="single" w:sz="4" w:space="0" w:color="auto"/>
            </w:tcBorders>
            <w:vAlign w:val="center"/>
            <w:hideMark/>
          </w:tcPr>
          <w:p w14:paraId="38F2F6AE" w14:textId="77777777" w:rsidR="0085372B" w:rsidRPr="00745127" w:rsidRDefault="00175090">
            <w:pPr>
              <w:spacing w:after="0" w:line="240" w:lineRule="auto"/>
              <w:rPr>
                <w:rFonts w:eastAsia="Calibri" w:cs="Arial"/>
                <w:lang w:val="en-GB"/>
              </w:rPr>
            </w:pPr>
            <w:r w:rsidRPr="00745127">
              <w:rPr>
                <w:rFonts w:eastAsia="Calibri" w:cs="Arial"/>
                <w:lang w:val="en-GB"/>
              </w:rPr>
              <w:t>PO</w:t>
            </w:r>
          </w:p>
        </w:tc>
        <w:tc>
          <w:tcPr>
            <w:tcW w:w="4625" w:type="dxa"/>
            <w:tcBorders>
              <w:top w:val="single" w:sz="4" w:space="0" w:color="auto"/>
              <w:left w:val="single" w:sz="4" w:space="0" w:color="auto"/>
              <w:bottom w:val="single" w:sz="4" w:space="0" w:color="auto"/>
              <w:right w:val="single" w:sz="4" w:space="0" w:color="auto"/>
            </w:tcBorders>
            <w:vAlign w:val="center"/>
            <w:hideMark/>
          </w:tcPr>
          <w:p w14:paraId="5BEE5564" w14:textId="77777777" w:rsidR="0085372B" w:rsidRPr="00745127" w:rsidRDefault="00175090">
            <w:pPr>
              <w:spacing w:after="0" w:line="240" w:lineRule="auto"/>
              <w:rPr>
                <w:rFonts w:eastAsia="Calibri" w:cs="Arial"/>
                <w:lang w:val="en-GB"/>
              </w:rPr>
            </w:pPr>
            <w:r w:rsidRPr="00745127">
              <w:rPr>
                <w:rFonts w:eastAsia="Calibri" w:cs="Arial"/>
                <w:lang w:val="en-GB"/>
              </w:rPr>
              <w:t>Portfolio</w:t>
            </w:r>
          </w:p>
        </w:tc>
      </w:tr>
      <w:tr w:rsidR="009735A7" w:rsidRPr="00745127" w14:paraId="40E5E83C" w14:textId="77777777" w:rsidTr="00B46F85">
        <w:trPr>
          <w:trHeight w:val="360"/>
        </w:trPr>
        <w:tc>
          <w:tcPr>
            <w:tcW w:w="4625" w:type="dxa"/>
            <w:tcBorders>
              <w:top w:val="single" w:sz="4" w:space="0" w:color="auto"/>
              <w:left w:val="single" w:sz="4" w:space="0" w:color="auto"/>
              <w:bottom w:val="single" w:sz="4" w:space="0" w:color="auto"/>
              <w:right w:val="single" w:sz="4" w:space="0" w:color="auto"/>
            </w:tcBorders>
            <w:vAlign w:val="center"/>
            <w:hideMark/>
          </w:tcPr>
          <w:p w14:paraId="22FE27FF" w14:textId="77777777" w:rsidR="0085372B" w:rsidRPr="00745127" w:rsidRDefault="00175090">
            <w:pPr>
              <w:spacing w:after="0" w:line="240" w:lineRule="auto"/>
              <w:rPr>
                <w:rFonts w:eastAsia="Calibri" w:cs="Arial"/>
                <w:lang w:val="en-GB"/>
              </w:rPr>
            </w:pPr>
            <w:r w:rsidRPr="00745127">
              <w:rPr>
                <w:rFonts w:eastAsia="Calibri" w:cs="Arial"/>
                <w:lang w:val="en-GB"/>
              </w:rPr>
              <w:t>PR</w:t>
            </w:r>
          </w:p>
        </w:tc>
        <w:tc>
          <w:tcPr>
            <w:tcW w:w="4625" w:type="dxa"/>
            <w:tcBorders>
              <w:top w:val="single" w:sz="4" w:space="0" w:color="auto"/>
              <w:left w:val="single" w:sz="4" w:space="0" w:color="auto"/>
              <w:bottom w:val="single" w:sz="4" w:space="0" w:color="auto"/>
              <w:right w:val="single" w:sz="4" w:space="0" w:color="auto"/>
            </w:tcBorders>
            <w:vAlign w:val="center"/>
            <w:hideMark/>
          </w:tcPr>
          <w:p w14:paraId="0B5116D7" w14:textId="77777777" w:rsidR="0085372B" w:rsidRPr="00745127" w:rsidRDefault="00175090">
            <w:pPr>
              <w:spacing w:after="0" w:line="240" w:lineRule="auto"/>
              <w:rPr>
                <w:rFonts w:eastAsia="Calibri" w:cs="Arial"/>
                <w:lang w:val="en-GB"/>
              </w:rPr>
            </w:pPr>
            <w:r w:rsidRPr="00745127">
              <w:rPr>
                <w:rFonts w:eastAsia="Calibri" w:cs="Arial"/>
                <w:lang w:val="en-GB"/>
              </w:rPr>
              <w:t>Project</w:t>
            </w:r>
          </w:p>
        </w:tc>
      </w:tr>
      <w:tr w:rsidR="009735A7" w:rsidRPr="00745127" w14:paraId="7F988FDB" w14:textId="77777777" w:rsidTr="00B46F85">
        <w:trPr>
          <w:trHeight w:val="360"/>
        </w:trPr>
        <w:tc>
          <w:tcPr>
            <w:tcW w:w="4625" w:type="dxa"/>
            <w:tcBorders>
              <w:top w:val="single" w:sz="4" w:space="0" w:color="auto"/>
              <w:left w:val="single" w:sz="4" w:space="0" w:color="auto"/>
              <w:bottom w:val="single" w:sz="4" w:space="0" w:color="auto"/>
              <w:right w:val="single" w:sz="4" w:space="0" w:color="auto"/>
            </w:tcBorders>
            <w:vAlign w:val="center"/>
            <w:hideMark/>
          </w:tcPr>
          <w:p w14:paraId="4F0B0D21" w14:textId="6DCBA757" w:rsidR="0085372B" w:rsidRPr="00745127" w:rsidRDefault="007A7C7B">
            <w:pPr>
              <w:spacing w:after="0" w:line="240" w:lineRule="auto"/>
              <w:rPr>
                <w:rFonts w:eastAsia="Calibri" w:cs="Arial"/>
                <w:lang w:val="en-GB"/>
              </w:rPr>
            </w:pPr>
            <w:r>
              <w:rPr>
                <w:rFonts w:eastAsia="Calibri" w:cs="Arial"/>
                <w:lang w:val="en-GB"/>
              </w:rPr>
              <w:t>OP</w:t>
            </w:r>
          </w:p>
        </w:tc>
        <w:tc>
          <w:tcPr>
            <w:tcW w:w="4625" w:type="dxa"/>
            <w:tcBorders>
              <w:top w:val="single" w:sz="4" w:space="0" w:color="auto"/>
              <w:left w:val="single" w:sz="4" w:space="0" w:color="auto"/>
              <w:bottom w:val="single" w:sz="4" w:space="0" w:color="auto"/>
              <w:right w:val="single" w:sz="4" w:space="0" w:color="auto"/>
            </w:tcBorders>
            <w:vAlign w:val="center"/>
            <w:hideMark/>
          </w:tcPr>
          <w:p w14:paraId="760381D4" w14:textId="38DFB8C8" w:rsidR="0085372B" w:rsidRPr="00745127" w:rsidRDefault="007A7C7B">
            <w:pPr>
              <w:spacing w:after="0" w:line="240" w:lineRule="auto"/>
              <w:rPr>
                <w:rFonts w:eastAsia="Calibri" w:cs="Arial"/>
                <w:lang w:val="en-GB"/>
              </w:rPr>
            </w:pPr>
            <w:r>
              <w:rPr>
                <w:rFonts w:eastAsia="Calibri" w:cs="Arial"/>
                <w:lang w:val="en-GB"/>
              </w:rPr>
              <w:t>Oral presentation</w:t>
            </w:r>
          </w:p>
        </w:tc>
      </w:tr>
      <w:tr w:rsidR="009735A7" w:rsidRPr="00745127" w14:paraId="1B9318AC" w14:textId="77777777" w:rsidTr="00B46F85">
        <w:trPr>
          <w:trHeight w:val="360"/>
        </w:trPr>
        <w:tc>
          <w:tcPr>
            <w:tcW w:w="4625" w:type="dxa"/>
            <w:tcBorders>
              <w:top w:val="single" w:sz="4" w:space="0" w:color="auto"/>
              <w:left w:val="single" w:sz="4" w:space="0" w:color="auto"/>
              <w:bottom w:val="single" w:sz="4" w:space="0" w:color="auto"/>
              <w:right w:val="single" w:sz="4" w:space="0" w:color="auto"/>
            </w:tcBorders>
            <w:vAlign w:val="center"/>
            <w:hideMark/>
          </w:tcPr>
          <w:p w14:paraId="1AD3CFDA" w14:textId="79C09403" w:rsidR="0085372B" w:rsidRPr="00745127" w:rsidRDefault="00E90E62">
            <w:pPr>
              <w:spacing w:after="0" w:line="240" w:lineRule="auto"/>
              <w:rPr>
                <w:rFonts w:eastAsia="Calibri" w:cs="Arial"/>
                <w:lang w:val="en-GB"/>
              </w:rPr>
            </w:pPr>
            <w:proofErr w:type="spellStart"/>
            <w:r>
              <w:rPr>
                <w:rFonts w:eastAsia="Calibri" w:cs="Arial"/>
                <w:lang w:val="en-GB"/>
              </w:rPr>
              <w:t>O</w:t>
            </w:r>
            <w:r w:rsidR="007A7C7B">
              <w:rPr>
                <w:rFonts w:eastAsia="Calibri" w:cs="Arial"/>
                <w:lang w:val="en-GB"/>
              </w:rPr>
              <w:t>t</w:t>
            </w:r>
            <w:r>
              <w:rPr>
                <w:rFonts w:eastAsia="Calibri" w:cs="Arial"/>
                <w:lang w:val="en-GB"/>
              </w:rPr>
              <w:t>P</w:t>
            </w:r>
            <w:proofErr w:type="spellEnd"/>
          </w:p>
        </w:tc>
        <w:tc>
          <w:tcPr>
            <w:tcW w:w="4625" w:type="dxa"/>
            <w:tcBorders>
              <w:top w:val="single" w:sz="4" w:space="0" w:color="auto"/>
              <w:left w:val="single" w:sz="4" w:space="0" w:color="auto"/>
              <w:bottom w:val="single" w:sz="4" w:space="0" w:color="auto"/>
              <w:right w:val="single" w:sz="4" w:space="0" w:color="auto"/>
            </w:tcBorders>
            <w:vAlign w:val="center"/>
            <w:hideMark/>
          </w:tcPr>
          <w:p w14:paraId="4AD9AB72" w14:textId="77777777" w:rsidR="0085372B" w:rsidRPr="00745127" w:rsidRDefault="00175090">
            <w:pPr>
              <w:spacing w:after="0" w:line="240" w:lineRule="auto"/>
              <w:rPr>
                <w:rFonts w:eastAsia="Calibri" w:cs="Arial"/>
                <w:lang w:val="en-GB"/>
              </w:rPr>
            </w:pPr>
            <w:r w:rsidRPr="00745127">
              <w:rPr>
                <w:rFonts w:eastAsia="Calibri" w:cs="Arial"/>
                <w:lang w:val="en-GB"/>
              </w:rPr>
              <w:t>Obligation to participate</w:t>
            </w:r>
          </w:p>
        </w:tc>
      </w:tr>
      <w:tr w:rsidR="00C527A5" w:rsidRPr="00745127" w14:paraId="637E1DCC" w14:textId="77777777" w:rsidTr="00B46F85">
        <w:trPr>
          <w:trHeight w:val="392"/>
        </w:trPr>
        <w:tc>
          <w:tcPr>
            <w:tcW w:w="4625" w:type="dxa"/>
            <w:tcBorders>
              <w:top w:val="single" w:sz="4" w:space="0" w:color="auto"/>
              <w:left w:val="single" w:sz="4" w:space="0" w:color="auto"/>
              <w:bottom w:val="single" w:sz="4" w:space="0" w:color="auto"/>
              <w:right w:val="single" w:sz="4" w:space="0" w:color="auto"/>
            </w:tcBorders>
            <w:vAlign w:val="center"/>
          </w:tcPr>
          <w:p w14:paraId="7A99F1EC" w14:textId="4915D6A3" w:rsidR="00C527A5" w:rsidRDefault="00C527A5">
            <w:pPr>
              <w:spacing w:after="0" w:line="240" w:lineRule="auto"/>
              <w:rPr>
                <w:rFonts w:eastAsia="Calibri" w:cs="Arial"/>
                <w:lang w:val="en-GB"/>
              </w:rPr>
            </w:pPr>
            <w:r>
              <w:rPr>
                <w:rFonts w:eastAsia="Calibri" w:cs="Arial"/>
                <w:lang w:val="en-GB"/>
              </w:rPr>
              <w:t>CP</w:t>
            </w:r>
          </w:p>
        </w:tc>
        <w:tc>
          <w:tcPr>
            <w:tcW w:w="4625" w:type="dxa"/>
            <w:tcBorders>
              <w:top w:val="single" w:sz="4" w:space="0" w:color="auto"/>
              <w:left w:val="single" w:sz="4" w:space="0" w:color="auto"/>
              <w:bottom w:val="single" w:sz="4" w:space="0" w:color="auto"/>
              <w:right w:val="single" w:sz="4" w:space="0" w:color="auto"/>
            </w:tcBorders>
            <w:vAlign w:val="center"/>
          </w:tcPr>
          <w:p w14:paraId="7EE2F280" w14:textId="7FA86B04" w:rsidR="00C527A5" w:rsidRPr="00745127" w:rsidRDefault="00C527A5">
            <w:pPr>
              <w:spacing w:after="0" w:line="240" w:lineRule="auto"/>
              <w:rPr>
                <w:rFonts w:eastAsia="Calibri" w:cs="Arial"/>
                <w:lang w:val="en-GB"/>
              </w:rPr>
            </w:pPr>
            <w:r>
              <w:rPr>
                <w:rFonts w:eastAsia="Calibri" w:cs="Arial"/>
                <w:lang w:val="en-GB"/>
              </w:rPr>
              <w:t xml:space="preserve">Credit points </w:t>
            </w:r>
          </w:p>
        </w:tc>
      </w:tr>
      <w:tr w:rsidR="009735A7" w:rsidRPr="00745127" w14:paraId="5931D70E" w14:textId="77777777" w:rsidTr="00B46F85">
        <w:trPr>
          <w:trHeight w:val="392"/>
        </w:trPr>
        <w:tc>
          <w:tcPr>
            <w:tcW w:w="4625" w:type="dxa"/>
            <w:tcBorders>
              <w:top w:val="single" w:sz="4" w:space="0" w:color="auto"/>
              <w:left w:val="single" w:sz="4" w:space="0" w:color="auto"/>
              <w:bottom w:val="single" w:sz="4" w:space="0" w:color="auto"/>
              <w:right w:val="single" w:sz="4" w:space="0" w:color="auto"/>
            </w:tcBorders>
            <w:vAlign w:val="center"/>
            <w:hideMark/>
          </w:tcPr>
          <w:p w14:paraId="7526334E" w14:textId="6BFB429B" w:rsidR="0085372B" w:rsidRPr="00745127" w:rsidRDefault="00E90E62">
            <w:pPr>
              <w:spacing w:after="0" w:line="240" w:lineRule="auto"/>
              <w:rPr>
                <w:rFonts w:eastAsia="Calibri" w:cs="Arial"/>
                <w:lang w:val="en-GB"/>
              </w:rPr>
            </w:pPr>
            <w:r>
              <w:rPr>
                <w:rFonts w:eastAsia="Calibri" w:cs="Arial"/>
                <w:lang w:val="en-GB"/>
              </w:rPr>
              <w:t>CEM</w:t>
            </w:r>
          </w:p>
        </w:tc>
        <w:tc>
          <w:tcPr>
            <w:tcW w:w="4625" w:type="dxa"/>
            <w:tcBorders>
              <w:top w:val="single" w:sz="4" w:space="0" w:color="auto"/>
              <w:left w:val="single" w:sz="4" w:space="0" w:color="auto"/>
              <w:bottom w:val="single" w:sz="4" w:space="0" w:color="auto"/>
              <w:right w:val="single" w:sz="4" w:space="0" w:color="auto"/>
            </w:tcBorders>
            <w:vAlign w:val="center"/>
            <w:hideMark/>
          </w:tcPr>
          <w:p w14:paraId="558B39B6" w14:textId="77777777" w:rsidR="0085372B" w:rsidRPr="00745127" w:rsidRDefault="00175090">
            <w:pPr>
              <w:spacing w:after="0" w:line="240" w:lineRule="auto"/>
              <w:rPr>
                <w:rFonts w:eastAsia="Calibri" w:cs="Arial"/>
                <w:lang w:val="en-GB"/>
              </w:rPr>
            </w:pPr>
            <w:r w:rsidRPr="00745127">
              <w:rPr>
                <w:rFonts w:eastAsia="Calibri" w:cs="Arial"/>
                <w:lang w:val="en-GB"/>
              </w:rPr>
              <w:t>Compulsory elective module</w:t>
            </w:r>
          </w:p>
        </w:tc>
      </w:tr>
    </w:tbl>
    <w:p w14:paraId="6814090D" w14:textId="77777777" w:rsidR="009735A7" w:rsidRPr="00745127" w:rsidRDefault="009735A7" w:rsidP="00E53E15">
      <w:pPr>
        <w:spacing w:after="240"/>
        <w:rPr>
          <w:lang w:val="en-GB"/>
        </w:rPr>
      </w:pPr>
    </w:p>
    <w:p w14:paraId="63AC372C" w14:textId="77777777" w:rsidR="009735A7" w:rsidRPr="00745127" w:rsidRDefault="009735A7" w:rsidP="00E53E15">
      <w:pPr>
        <w:spacing w:after="240"/>
        <w:rPr>
          <w:lang w:val="en-GB"/>
        </w:rPr>
      </w:pPr>
    </w:p>
    <w:p w14:paraId="60CD9210" w14:textId="77777777" w:rsidR="009735A7" w:rsidRPr="00745127" w:rsidRDefault="009735A7" w:rsidP="00E53E15">
      <w:pPr>
        <w:spacing w:after="240" w:line="240" w:lineRule="auto"/>
        <w:rPr>
          <w:lang w:val="en-GB"/>
        </w:rPr>
      </w:pPr>
    </w:p>
    <w:p w14:paraId="49694C0D" w14:textId="77777777" w:rsidR="009735A7" w:rsidRPr="00745127" w:rsidRDefault="009735A7" w:rsidP="00E53E15">
      <w:pPr>
        <w:spacing w:after="240" w:line="240" w:lineRule="auto"/>
        <w:rPr>
          <w:lang w:val="en-GB"/>
        </w:rPr>
      </w:pPr>
    </w:p>
    <w:p w14:paraId="67975933" w14:textId="77777777" w:rsidR="009735A7" w:rsidRPr="00745127" w:rsidRDefault="009735A7" w:rsidP="00E53E15">
      <w:pPr>
        <w:spacing w:after="240" w:line="240" w:lineRule="auto"/>
        <w:rPr>
          <w:lang w:val="en-GB"/>
        </w:rPr>
        <w:sectPr w:rsidR="009735A7" w:rsidRPr="00745127" w:rsidSect="00851AC9">
          <w:pgSz w:w="11906" w:h="16838"/>
          <w:pgMar w:top="1418" w:right="1417" w:bottom="1418" w:left="1417" w:header="709" w:footer="708" w:gutter="0"/>
          <w:cols w:space="720"/>
        </w:sectPr>
      </w:pPr>
    </w:p>
    <w:p w14:paraId="3445E87F" w14:textId="77777777" w:rsidR="0085372B" w:rsidRPr="00745127" w:rsidRDefault="00175090">
      <w:pPr>
        <w:pStyle w:val="berschrift1"/>
        <w:spacing w:after="240"/>
        <w:rPr>
          <w:b/>
          <w:bCs/>
          <w:lang w:val="en-GB"/>
        </w:rPr>
      </w:pPr>
      <w:bookmarkStart w:id="354" w:name="_Toc110593619"/>
      <w:bookmarkStart w:id="355" w:name="_Toc127956893"/>
      <w:r w:rsidRPr="00745127">
        <w:rPr>
          <w:b/>
          <w:bCs/>
          <w:i w:val="0"/>
          <w:lang w:val="en-GB"/>
        </w:rPr>
        <w:lastRenderedPageBreak/>
        <w:t>Overview of the Annex</w:t>
      </w:r>
      <w:bookmarkEnd w:id="354"/>
      <w:bookmarkEnd w:id="355"/>
    </w:p>
    <w:p w14:paraId="78F52A59" w14:textId="2137168B" w:rsidR="0085372B" w:rsidRPr="00745127" w:rsidRDefault="005B14EC">
      <w:pPr>
        <w:spacing w:after="0" w:line="240" w:lineRule="auto"/>
        <w:ind w:firstLine="539"/>
        <w:rPr>
          <w:lang w:val="en-GB"/>
        </w:rPr>
      </w:pPr>
      <w:r>
        <w:rPr>
          <w:lang w:val="en-GB"/>
        </w:rPr>
        <w:t>Annex</w:t>
      </w:r>
      <w:r w:rsidRPr="00745127">
        <w:rPr>
          <w:lang w:val="en-GB"/>
        </w:rPr>
        <w:t xml:space="preserve"> </w:t>
      </w:r>
      <w:r w:rsidR="00175090" w:rsidRPr="00745127">
        <w:rPr>
          <w:lang w:val="en-GB"/>
        </w:rPr>
        <w:t xml:space="preserve">1.1 </w:t>
      </w:r>
      <w:r w:rsidR="00175090" w:rsidRPr="00745127">
        <w:rPr>
          <w:lang w:val="en-GB"/>
        </w:rPr>
        <w:tab/>
        <w:t xml:space="preserve">PhD Programme </w:t>
      </w:r>
    </w:p>
    <w:p w14:paraId="70668CD8" w14:textId="59688B11" w:rsidR="0085372B" w:rsidRPr="00745127" w:rsidRDefault="00175090">
      <w:pPr>
        <w:spacing w:after="240" w:line="240" w:lineRule="auto"/>
        <w:ind w:firstLine="539"/>
        <w:rPr>
          <w:lang w:val="en-GB"/>
        </w:rPr>
      </w:pPr>
      <w:r w:rsidRPr="00745127">
        <w:rPr>
          <w:lang w:val="en-GB"/>
        </w:rPr>
        <w:t>Annex 2.2</w:t>
      </w:r>
      <w:r w:rsidR="005B14EC">
        <w:rPr>
          <w:lang w:val="en-GB"/>
        </w:rPr>
        <w:t xml:space="preserve"> </w:t>
      </w:r>
      <w:r w:rsidR="00A848E1">
        <w:rPr>
          <w:lang w:val="en-GB"/>
        </w:rPr>
        <w:tab/>
      </w:r>
      <w:r w:rsidRPr="00745127">
        <w:rPr>
          <w:lang w:val="en-GB"/>
        </w:rPr>
        <w:t>Subject-specific Annex PhD Programme</w:t>
      </w:r>
    </w:p>
    <w:p w14:paraId="293625B1" w14:textId="77777777" w:rsidR="00B46F85" w:rsidRPr="00745127" w:rsidRDefault="00B46F85" w:rsidP="00B46F85">
      <w:pPr>
        <w:pStyle w:val="berschrift1"/>
        <w:spacing w:after="0"/>
        <w:rPr>
          <w:lang w:val="en-GB"/>
        </w:rPr>
      </w:pPr>
      <w:r w:rsidRPr="00745127">
        <w:rPr>
          <w:lang w:val="en-GB"/>
        </w:rPr>
        <w:br/>
      </w:r>
      <w:r w:rsidRPr="00745127">
        <w:rPr>
          <w:lang w:val="en-GB"/>
        </w:rPr>
        <w:br/>
      </w:r>
    </w:p>
    <w:p w14:paraId="1D50CE72" w14:textId="1AABEA56" w:rsidR="0085372B" w:rsidRPr="00745127" w:rsidRDefault="005B14EC">
      <w:pPr>
        <w:pStyle w:val="berschrift1"/>
        <w:spacing w:after="240"/>
        <w:rPr>
          <w:lang w:val="en-GB"/>
        </w:rPr>
      </w:pPr>
      <w:bookmarkStart w:id="356" w:name="_Toc110593620"/>
      <w:bookmarkStart w:id="357" w:name="_Toc127956894"/>
      <w:r>
        <w:rPr>
          <w:lang w:val="en-GB"/>
        </w:rPr>
        <w:t>Annex</w:t>
      </w:r>
      <w:r w:rsidRPr="00745127">
        <w:rPr>
          <w:lang w:val="en-GB"/>
        </w:rPr>
        <w:t xml:space="preserve"> </w:t>
      </w:r>
      <w:r w:rsidR="00175090" w:rsidRPr="00745127">
        <w:rPr>
          <w:lang w:val="en-GB"/>
        </w:rPr>
        <w:t>1.1 PhD Programme</w:t>
      </w:r>
      <w:bookmarkEnd w:id="356"/>
      <w:bookmarkEnd w:id="357"/>
    </w:p>
    <w:p w14:paraId="400CA868" w14:textId="57F9E405" w:rsidR="0085372B" w:rsidRPr="00745127" w:rsidRDefault="00175090">
      <w:pPr>
        <w:spacing w:after="240"/>
        <w:rPr>
          <w:lang w:val="en-GB"/>
        </w:rPr>
      </w:pPr>
      <w:r w:rsidRPr="00745127">
        <w:rPr>
          <w:lang w:val="en-GB"/>
        </w:rPr>
        <w:t xml:space="preserve">In the PhD programme, the </w:t>
      </w:r>
      <w:r w:rsidRPr="00745127">
        <w:rPr>
          <w:color w:val="000000"/>
          <w:lang w:val="en-GB"/>
        </w:rPr>
        <w:t xml:space="preserve">doctoral candidate </w:t>
      </w:r>
      <w:r w:rsidRPr="00745127">
        <w:rPr>
          <w:lang w:val="en-GB"/>
        </w:rPr>
        <w:t xml:space="preserve">must acquire a total of 60 credit points. Of these, 36 credit points must be acquired in the basic area and 24 credit points in the </w:t>
      </w:r>
      <w:r w:rsidR="005B14EC">
        <w:rPr>
          <w:lang w:val="en-GB"/>
        </w:rPr>
        <w:t>specialization</w:t>
      </w:r>
      <w:r w:rsidR="005B14EC" w:rsidRPr="00745127">
        <w:rPr>
          <w:lang w:val="en-GB"/>
        </w:rPr>
        <w:t xml:space="preserve"> </w:t>
      </w:r>
      <w:r w:rsidRPr="00745127">
        <w:rPr>
          <w:lang w:val="en-GB"/>
        </w:rPr>
        <w:t>area</w:t>
      </w:r>
      <w:r w:rsidR="005B14EC">
        <w:rPr>
          <w:lang w:val="en-GB"/>
        </w:rPr>
        <w:t>. One</w:t>
      </w:r>
      <w:r w:rsidRPr="00745127">
        <w:rPr>
          <w:lang w:val="en-GB"/>
        </w:rPr>
        <w:t xml:space="preserve"> reading group must be taken.</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20"/>
        <w:gridCol w:w="6804"/>
        <w:gridCol w:w="567"/>
        <w:gridCol w:w="815"/>
        <w:gridCol w:w="637"/>
        <w:gridCol w:w="637"/>
      </w:tblGrid>
      <w:tr w:rsidR="009735A7" w:rsidRPr="00745127" w14:paraId="79E72033" w14:textId="77777777" w:rsidTr="00B46F85">
        <w:trPr>
          <w:trHeight w:val="283"/>
        </w:trPr>
        <w:tc>
          <w:tcPr>
            <w:tcW w:w="2320" w:type="dxa"/>
            <w:tcBorders>
              <w:top w:val="single" w:sz="8" w:space="0" w:color="000000"/>
              <w:left w:val="single" w:sz="8" w:space="0" w:color="000000"/>
              <w:bottom w:val="single" w:sz="8" w:space="0" w:color="000000"/>
              <w:right w:val="single" w:sz="8" w:space="0" w:color="000000"/>
            </w:tcBorders>
            <w:vAlign w:val="center"/>
            <w:hideMark/>
          </w:tcPr>
          <w:p w14:paraId="40A57213" w14:textId="77777777" w:rsidR="0085372B" w:rsidRPr="00745127" w:rsidRDefault="009735A7">
            <w:pPr>
              <w:spacing w:before="80" w:after="80"/>
              <w:rPr>
                <w:lang w:val="en-GB"/>
              </w:rPr>
            </w:pPr>
            <w:r w:rsidRPr="00745127">
              <w:rPr>
                <w:lang w:val="en-GB"/>
              </w:rPr>
              <w:t xml:space="preserve"> Group</w:t>
            </w: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6162A01" w14:textId="77777777" w:rsidR="0085372B" w:rsidRPr="00745127" w:rsidRDefault="00175090">
            <w:pPr>
              <w:spacing w:before="80" w:after="80"/>
              <w:rPr>
                <w:bCs/>
                <w:lang w:val="en-GB"/>
              </w:rPr>
            </w:pPr>
            <w:r w:rsidRPr="00745127">
              <w:rPr>
                <w:bCs/>
                <w:lang w:val="en-GB"/>
              </w:rPr>
              <w:t>Module</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B563FCE" w14:textId="28AD6BA2" w:rsidR="0085372B" w:rsidRPr="00745127" w:rsidRDefault="00F31432">
            <w:pPr>
              <w:spacing w:before="80" w:after="80"/>
              <w:rPr>
                <w:bCs/>
                <w:lang w:val="en-GB"/>
              </w:rPr>
            </w:pPr>
            <w:r>
              <w:rPr>
                <w:bCs/>
                <w:lang w:val="en-GB"/>
              </w:rPr>
              <w:t>C</w:t>
            </w:r>
            <w:r w:rsidR="00175090" w:rsidRPr="00745127">
              <w:rPr>
                <w:bCs/>
                <w:lang w:val="en-GB"/>
              </w:rPr>
              <w:t>P</w:t>
            </w:r>
          </w:p>
        </w:tc>
        <w:tc>
          <w:tcPr>
            <w:tcW w:w="815" w:type="dxa"/>
            <w:tcBorders>
              <w:top w:val="single" w:sz="8" w:space="0" w:color="000000"/>
              <w:left w:val="single" w:sz="8" w:space="0" w:color="000000"/>
              <w:bottom w:val="single" w:sz="8" w:space="0" w:color="000000"/>
              <w:right w:val="single" w:sz="8" w:space="0" w:color="000000"/>
            </w:tcBorders>
            <w:vAlign w:val="center"/>
            <w:hideMark/>
          </w:tcPr>
          <w:p w14:paraId="76DA9AB3" w14:textId="46DF82BB" w:rsidR="0085372B" w:rsidRPr="00745127" w:rsidRDefault="009735A7">
            <w:pPr>
              <w:spacing w:before="80" w:after="80"/>
              <w:ind w:left="-24"/>
              <w:rPr>
                <w:lang w:val="en-GB"/>
              </w:rPr>
            </w:pPr>
            <w:r w:rsidRPr="00745127">
              <w:rPr>
                <w:lang w:val="en-GB"/>
              </w:rPr>
              <w:t xml:space="preserve"> </w:t>
            </w:r>
            <w:r w:rsidR="00F31432">
              <w:rPr>
                <w:lang w:val="en-GB"/>
              </w:rPr>
              <w:t>CM</w:t>
            </w:r>
            <w:r w:rsidRPr="00745127">
              <w:rPr>
                <w:lang w:val="en-GB"/>
              </w:rPr>
              <w:t>/</w:t>
            </w:r>
            <w:r w:rsidR="00F31432">
              <w:rPr>
                <w:lang w:val="en-GB"/>
              </w:rPr>
              <w:t>CEM</w:t>
            </w:r>
          </w:p>
        </w:tc>
        <w:tc>
          <w:tcPr>
            <w:tcW w:w="1274" w:type="dxa"/>
            <w:gridSpan w:val="2"/>
            <w:tcBorders>
              <w:top w:val="single" w:sz="8" w:space="0" w:color="000000"/>
              <w:left w:val="single" w:sz="8" w:space="0" w:color="000000"/>
              <w:bottom w:val="single" w:sz="8" w:space="0" w:color="000000"/>
              <w:right w:val="single" w:sz="8" w:space="0" w:color="000000"/>
            </w:tcBorders>
            <w:vAlign w:val="center"/>
            <w:hideMark/>
          </w:tcPr>
          <w:p w14:paraId="3B6DAF34" w14:textId="07A72A69" w:rsidR="0085372B" w:rsidRPr="00745127" w:rsidRDefault="009735A7">
            <w:pPr>
              <w:spacing w:after="0"/>
              <w:rPr>
                <w:lang w:val="en-GB"/>
              </w:rPr>
            </w:pPr>
            <w:r w:rsidRPr="00745127">
              <w:rPr>
                <w:lang w:val="en-GB"/>
              </w:rPr>
              <w:t xml:space="preserve"> Target </w:t>
            </w:r>
            <w:r w:rsidR="00F31432">
              <w:rPr>
                <w:lang w:val="en-GB"/>
              </w:rPr>
              <w:t>CP</w:t>
            </w:r>
          </w:p>
        </w:tc>
      </w:tr>
      <w:tr w:rsidR="009735A7" w:rsidRPr="00745127" w14:paraId="7162D002" w14:textId="77777777" w:rsidTr="005663B7">
        <w:trPr>
          <w:trHeight w:val="283"/>
        </w:trPr>
        <w:tc>
          <w:tcPr>
            <w:tcW w:w="2320" w:type="dxa"/>
            <w:vMerge w:val="restart"/>
            <w:tcBorders>
              <w:top w:val="single" w:sz="8" w:space="0" w:color="000000"/>
              <w:left w:val="single" w:sz="8" w:space="0" w:color="000000"/>
              <w:bottom w:val="single" w:sz="8" w:space="0" w:color="000000"/>
              <w:right w:val="single" w:sz="8" w:space="0" w:color="000000"/>
            </w:tcBorders>
            <w:vAlign w:val="center"/>
            <w:hideMark/>
          </w:tcPr>
          <w:p w14:paraId="32CB3B37" w14:textId="77777777" w:rsidR="0085372B" w:rsidRPr="00745127" w:rsidRDefault="009735A7">
            <w:pPr>
              <w:spacing w:before="80" w:after="80"/>
              <w:rPr>
                <w:lang w:val="en-GB"/>
              </w:rPr>
            </w:pPr>
            <w:r w:rsidRPr="00745127">
              <w:rPr>
                <w:lang w:val="en-GB"/>
              </w:rPr>
              <w:t xml:space="preserve"> Basic area</w:t>
            </w: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9AB7C08" w14:textId="77777777" w:rsidR="0085372B" w:rsidRPr="00745127" w:rsidRDefault="00175090">
            <w:pPr>
              <w:spacing w:before="80" w:after="80"/>
              <w:rPr>
                <w:lang w:val="en-GB"/>
              </w:rPr>
            </w:pPr>
            <w:r w:rsidRPr="00745127">
              <w:rPr>
                <w:lang w:val="en-GB"/>
              </w:rPr>
              <w:t xml:space="preserve">BM Advanced Mathematics </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2C20A96"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vAlign w:val="center"/>
            <w:hideMark/>
          </w:tcPr>
          <w:p w14:paraId="691CE180" w14:textId="3312B5E4" w:rsidR="0085372B" w:rsidRPr="00745127" w:rsidRDefault="00175090">
            <w:pPr>
              <w:spacing w:before="80" w:after="80"/>
              <w:rPr>
                <w:lang w:val="en-GB"/>
              </w:rPr>
            </w:pPr>
            <w:r w:rsidRPr="00745127">
              <w:rPr>
                <w:lang w:val="en-GB"/>
              </w:rPr>
              <w:t xml:space="preserve"> </w:t>
            </w:r>
            <w:r w:rsidR="00F31432">
              <w:rPr>
                <w:lang w:val="en-GB"/>
              </w:rPr>
              <w:t>CEM</w:t>
            </w:r>
          </w:p>
        </w:tc>
        <w:tc>
          <w:tcPr>
            <w:tcW w:w="127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1403D082" w14:textId="77777777" w:rsidR="0085372B" w:rsidRPr="00745127" w:rsidRDefault="00175090">
            <w:pPr>
              <w:spacing w:after="0"/>
              <w:jc w:val="center"/>
              <w:rPr>
                <w:lang w:val="en-GB"/>
              </w:rPr>
            </w:pPr>
            <w:r w:rsidRPr="00745127">
              <w:rPr>
                <w:lang w:val="en-GB"/>
              </w:rPr>
              <w:t>36</w:t>
            </w:r>
          </w:p>
        </w:tc>
      </w:tr>
      <w:tr w:rsidR="009735A7" w:rsidRPr="00745127" w14:paraId="16947314"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76D2D32F"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0FCB906" w14:textId="77777777" w:rsidR="0085372B" w:rsidRPr="00745127" w:rsidRDefault="00175090">
            <w:pPr>
              <w:spacing w:before="80" w:after="80" w:line="240" w:lineRule="auto"/>
              <w:rPr>
                <w:rFonts w:ascii="Times New Roman" w:hAnsi="Times New Roman"/>
                <w:sz w:val="24"/>
                <w:szCs w:val="24"/>
                <w:lang w:val="en-GB"/>
              </w:rPr>
            </w:pPr>
            <w:r w:rsidRPr="00745127">
              <w:rPr>
                <w:lang w:val="en-GB"/>
              </w:rPr>
              <w:t>AM Computational Methods</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A52D3E6"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6980BA6" w14:textId="6FD8CB0F" w:rsidR="0085372B" w:rsidRPr="00745127" w:rsidRDefault="00F31432">
            <w:pPr>
              <w:spacing w:before="80" w:after="80"/>
              <w:rPr>
                <w:lang w:val="en-GB"/>
              </w:rPr>
            </w:pPr>
            <w:r>
              <w:rPr>
                <w:lang w:val="en-GB"/>
              </w:rPr>
              <w:t>CEM</w:t>
            </w:r>
          </w:p>
        </w:tc>
        <w:tc>
          <w:tcPr>
            <w:tcW w:w="1911" w:type="dxa"/>
            <w:gridSpan w:val="2"/>
            <w:vMerge/>
            <w:tcBorders>
              <w:top w:val="single" w:sz="8" w:space="0" w:color="000000"/>
              <w:left w:val="single" w:sz="8" w:space="0" w:color="000000"/>
              <w:bottom w:val="single" w:sz="8" w:space="0" w:color="000000"/>
              <w:right w:val="single" w:sz="8" w:space="0" w:color="000000"/>
            </w:tcBorders>
            <w:vAlign w:val="center"/>
            <w:hideMark/>
          </w:tcPr>
          <w:p w14:paraId="7203CB20" w14:textId="77777777" w:rsidR="009735A7" w:rsidRPr="00745127" w:rsidRDefault="009735A7" w:rsidP="00B46F85">
            <w:pPr>
              <w:spacing w:after="0" w:line="240" w:lineRule="auto"/>
              <w:rPr>
                <w:lang w:val="en-GB"/>
              </w:rPr>
            </w:pPr>
          </w:p>
        </w:tc>
      </w:tr>
      <w:tr w:rsidR="009735A7" w:rsidRPr="00745127" w14:paraId="495F6BCC"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580F81D5"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5F4B1BA"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AM </w:t>
            </w:r>
            <w:r w:rsidRPr="00745127">
              <w:rPr>
                <w:color w:val="000000"/>
                <w:lang w:val="en-GB"/>
              </w:rPr>
              <w:t>Selected Methods in Economics</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753153E"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962E236" w14:textId="6AF2F97B" w:rsidR="0085372B" w:rsidRPr="00745127" w:rsidRDefault="00F31432">
            <w:pPr>
              <w:spacing w:before="80" w:after="80"/>
              <w:rPr>
                <w:lang w:val="en-GB"/>
              </w:rPr>
            </w:pPr>
            <w:r>
              <w:rPr>
                <w:lang w:val="en-GB"/>
              </w:rPr>
              <w:t>CEM</w:t>
            </w:r>
          </w:p>
        </w:tc>
        <w:tc>
          <w:tcPr>
            <w:tcW w:w="1911" w:type="dxa"/>
            <w:gridSpan w:val="2"/>
            <w:vMerge/>
            <w:tcBorders>
              <w:top w:val="single" w:sz="8" w:space="0" w:color="000000"/>
              <w:left w:val="single" w:sz="8" w:space="0" w:color="000000"/>
              <w:bottom w:val="single" w:sz="8" w:space="0" w:color="000000"/>
              <w:right w:val="single" w:sz="8" w:space="0" w:color="000000"/>
            </w:tcBorders>
            <w:vAlign w:val="center"/>
            <w:hideMark/>
          </w:tcPr>
          <w:p w14:paraId="718D00AA" w14:textId="77777777" w:rsidR="009735A7" w:rsidRPr="00745127" w:rsidRDefault="009735A7" w:rsidP="00B46F85">
            <w:pPr>
              <w:spacing w:after="0" w:line="240" w:lineRule="auto"/>
              <w:rPr>
                <w:lang w:val="en-GB"/>
              </w:rPr>
            </w:pPr>
          </w:p>
        </w:tc>
      </w:tr>
      <w:tr w:rsidR="009735A7" w:rsidRPr="00745127" w14:paraId="071F1A4C"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6CB75CA1"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1697F6D"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BM </w:t>
            </w:r>
            <w:r w:rsidRPr="00745127">
              <w:rPr>
                <w:color w:val="000000"/>
                <w:lang w:val="en-GB"/>
              </w:rPr>
              <w:t xml:space="preserve">Advanced Microeconomics I </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74A6B03"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CF839F0" w14:textId="0659C76B" w:rsidR="0085372B" w:rsidRPr="00745127" w:rsidRDefault="00F31432">
            <w:pPr>
              <w:spacing w:before="80" w:after="80"/>
              <w:rPr>
                <w:lang w:val="en-GB"/>
              </w:rPr>
            </w:pPr>
            <w:r>
              <w:rPr>
                <w:lang w:val="en-GB"/>
              </w:rPr>
              <w:t>CEM</w:t>
            </w:r>
          </w:p>
        </w:tc>
        <w:tc>
          <w:tcPr>
            <w:tcW w:w="1911" w:type="dxa"/>
            <w:gridSpan w:val="2"/>
            <w:vMerge/>
            <w:tcBorders>
              <w:top w:val="single" w:sz="8" w:space="0" w:color="000000"/>
              <w:left w:val="single" w:sz="8" w:space="0" w:color="000000"/>
              <w:bottom w:val="single" w:sz="8" w:space="0" w:color="000000"/>
              <w:right w:val="single" w:sz="8" w:space="0" w:color="000000"/>
            </w:tcBorders>
            <w:vAlign w:val="center"/>
            <w:hideMark/>
          </w:tcPr>
          <w:p w14:paraId="39D3A2F3" w14:textId="77777777" w:rsidR="009735A7" w:rsidRPr="00745127" w:rsidRDefault="009735A7" w:rsidP="00B46F85">
            <w:pPr>
              <w:spacing w:after="0" w:line="240" w:lineRule="auto"/>
              <w:rPr>
                <w:lang w:val="en-GB"/>
              </w:rPr>
            </w:pPr>
          </w:p>
        </w:tc>
      </w:tr>
      <w:tr w:rsidR="009735A7" w:rsidRPr="00745127" w14:paraId="1D0F7B31"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4F409D2A"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CDA4000"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BM </w:t>
            </w:r>
            <w:r w:rsidRPr="00745127">
              <w:rPr>
                <w:color w:val="000000"/>
                <w:lang w:val="en-GB"/>
              </w:rPr>
              <w:t>Advanced Microeconomics II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BD647D8"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68F0F72" w14:textId="3D43FE5B" w:rsidR="0085372B" w:rsidRPr="00745127" w:rsidRDefault="00F31432">
            <w:pPr>
              <w:spacing w:before="80" w:after="80"/>
              <w:rPr>
                <w:lang w:val="en-GB"/>
              </w:rPr>
            </w:pPr>
            <w:r>
              <w:rPr>
                <w:lang w:val="en-GB"/>
              </w:rPr>
              <w:t>CEM</w:t>
            </w:r>
          </w:p>
        </w:tc>
        <w:tc>
          <w:tcPr>
            <w:tcW w:w="1911" w:type="dxa"/>
            <w:gridSpan w:val="2"/>
            <w:vMerge/>
            <w:tcBorders>
              <w:top w:val="single" w:sz="8" w:space="0" w:color="000000"/>
              <w:left w:val="single" w:sz="8" w:space="0" w:color="000000"/>
              <w:bottom w:val="single" w:sz="8" w:space="0" w:color="000000"/>
              <w:right w:val="single" w:sz="8" w:space="0" w:color="000000"/>
            </w:tcBorders>
            <w:vAlign w:val="center"/>
            <w:hideMark/>
          </w:tcPr>
          <w:p w14:paraId="79506A6B" w14:textId="77777777" w:rsidR="009735A7" w:rsidRPr="00745127" w:rsidRDefault="009735A7" w:rsidP="00B46F85">
            <w:pPr>
              <w:spacing w:after="0" w:line="240" w:lineRule="auto"/>
              <w:rPr>
                <w:lang w:val="en-GB"/>
              </w:rPr>
            </w:pPr>
          </w:p>
        </w:tc>
      </w:tr>
      <w:tr w:rsidR="009735A7" w:rsidRPr="00745127" w14:paraId="584C398F"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75F5C510"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095F4D7"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BM </w:t>
            </w:r>
            <w:r w:rsidRPr="00745127">
              <w:rPr>
                <w:color w:val="000000"/>
                <w:lang w:val="en-GB"/>
              </w:rPr>
              <w:t>Advanced Macroeconomics 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3DECA06"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4F93400" w14:textId="7481C285" w:rsidR="0085372B" w:rsidRPr="00745127" w:rsidRDefault="00F31432">
            <w:pPr>
              <w:spacing w:before="80" w:after="80"/>
              <w:rPr>
                <w:lang w:val="en-GB"/>
              </w:rPr>
            </w:pPr>
            <w:r>
              <w:rPr>
                <w:lang w:val="en-GB"/>
              </w:rPr>
              <w:t>CEM</w:t>
            </w:r>
          </w:p>
        </w:tc>
        <w:tc>
          <w:tcPr>
            <w:tcW w:w="1911" w:type="dxa"/>
            <w:gridSpan w:val="2"/>
            <w:vMerge/>
            <w:tcBorders>
              <w:top w:val="single" w:sz="8" w:space="0" w:color="000000"/>
              <w:left w:val="single" w:sz="8" w:space="0" w:color="000000"/>
              <w:bottom w:val="single" w:sz="8" w:space="0" w:color="000000"/>
              <w:right w:val="single" w:sz="8" w:space="0" w:color="000000"/>
            </w:tcBorders>
            <w:vAlign w:val="center"/>
            <w:hideMark/>
          </w:tcPr>
          <w:p w14:paraId="774CCC72" w14:textId="77777777" w:rsidR="009735A7" w:rsidRPr="00745127" w:rsidRDefault="009735A7" w:rsidP="00B46F85">
            <w:pPr>
              <w:spacing w:after="0" w:line="240" w:lineRule="auto"/>
              <w:rPr>
                <w:lang w:val="en-GB"/>
              </w:rPr>
            </w:pPr>
          </w:p>
        </w:tc>
      </w:tr>
      <w:tr w:rsidR="009735A7" w:rsidRPr="00745127" w14:paraId="718E862C"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7F48FE6F"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E55E036"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BM </w:t>
            </w:r>
            <w:r w:rsidRPr="00745127">
              <w:rPr>
                <w:color w:val="000000"/>
                <w:lang w:val="en-GB"/>
              </w:rPr>
              <w:t>Advanced Macroeconomics II</w:t>
            </w:r>
          </w:p>
          <w:p w14:paraId="2F874312" w14:textId="77777777" w:rsidR="00B15757" w:rsidRPr="00745127" w:rsidRDefault="00B15757" w:rsidP="00B15757">
            <w:pPr>
              <w:rPr>
                <w:rFonts w:ascii="Times New Roman" w:hAnsi="Times New Roman"/>
                <w:sz w:val="24"/>
                <w:szCs w:val="24"/>
                <w:lang w:val="en-GB"/>
              </w:rPr>
            </w:pPr>
          </w:p>
          <w:p w14:paraId="7324E001" w14:textId="77777777" w:rsidR="009735A7" w:rsidRPr="00745127" w:rsidRDefault="009735A7" w:rsidP="00B15757">
            <w:pPr>
              <w:rPr>
                <w:rFonts w:ascii="Times New Roman" w:hAnsi="Times New Roman"/>
                <w:sz w:val="24"/>
                <w:szCs w:val="24"/>
                <w:lang w:val="en-GB"/>
              </w:rPr>
            </w:pP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8B277BA"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1A81408" w14:textId="311063E0" w:rsidR="0085372B" w:rsidRPr="00745127" w:rsidRDefault="00F31432">
            <w:pPr>
              <w:spacing w:before="80" w:after="80"/>
              <w:rPr>
                <w:lang w:val="en-GB"/>
              </w:rPr>
            </w:pPr>
            <w:r>
              <w:rPr>
                <w:lang w:val="en-GB"/>
              </w:rPr>
              <w:t>CEM</w:t>
            </w:r>
          </w:p>
        </w:tc>
        <w:tc>
          <w:tcPr>
            <w:tcW w:w="1911" w:type="dxa"/>
            <w:gridSpan w:val="2"/>
            <w:vMerge/>
            <w:tcBorders>
              <w:top w:val="single" w:sz="8" w:space="0" w:color="000000"/>
              <w:left w:val="single" w:sz="8" w:space="0" w:color="000000"/>
              <w:bottom w:val="single" w:sz="8" w:space="0" w:color="000000"/>
              <w:right w:val="single" w:sz="8" w:space="0" w:color="000000"/>
            </w:tcBorders>
            <w:vAlign w:val="center"/>
            <w:hideMark/>
          </w:tcPr>
          <w:p w14:paraId="48153B3E" w14:textId="77777777" w:rsidR="009735A7" w:rsidRPr="00745127" w:rsidRDefault="009735A7" w:rsidP="00B46F85">
            <w:pPr>
              <w:spacing w:after="0" w:line="240" w:lineRule="auto"/>
              <w:rPr>
                <w:lang w:val="en-GB"/>
              </w:rPr>
            </w:pPr>
          </w:p>
        </w:tc>
      </w:tr>
      <w:tr w:rsidR="009735A7" w:rsidRPr="00745127" w14:paraId="34CC6FC1"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03BE3F39"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48C1D4A"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BM </w:t>
            </w:r>
            <w:r w:rsidRPr="00745127">
              <w:rPr>
                <w:color w:val="000000"/>
                <w:lang w:val="en-GB"/>
              </w:rPr>
              <w:t>Advanced Econometrics 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E4C6078"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31DCB76" w14:textId="5CD45014" w:rsidR="0085372B" w:rsidRPr="00745127" w:rsidRDefault="00F31432">
            <w:pPr>
              <w:spacing w:before="80" w:after="80"/>
              <w:rPr>
                <w:lang w:val="en-GB"/>
              </w:rPr>
            </w:pPr>
            <w:r>
              <w:rPr>
                <w:lang w:val="en-GB"/>
              </w:rPr>
              <w:t>CEM</w:t>
            </w:r>
          </w:p>
        </w:tc>
        <w:tc>
          <w:tcPr>
            <w:tcW w:w="1911" w:type="dxa"/>
            <w:gridSpan w:val="2"/>
            <w:vMerge/>
            <w:tcBorders>
              <w:top w:val="single" w:sz="8" w:space="0" w:color="000000"/>
              <w:left w:val="single" w:sz="8" w:space="0" w:color="000000"/>
              <w:bottom w:val="single" w:sz="8" w:space="0" w:color="000000"/>
              <w:right w:val="single" w:sz="8" w:space="0" w:color="000000"/>
            </w:tcBorders>
            <w:vAlign w:val="center"/>
            <w:hideMark/>
          </w:tcPr>
          <w:p w14:paraId="39134F0D" w14:textId="77777777" w:rsidR="009735A7" w:rsidRPr="00745127" w:rsidRDefault="009735A7" w:rsidP="00B46F85">
            <w:pPr>
              <w:spacing w:after="0" w:line="240" w:lineRule="auto"/>
              <w:rPr>
                <w:lang w:val="en-GB"/>
              </w:rPr>
            </w:pPr>
          </w:p>
        </w:tc>
      </w:tr>
      <w:tr w:rsidR="009735A7" w:rsidRPr="00745127" w14:paraId="0F261CB9"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21E80446"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CF8BE01"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BM </w:t>
            </w:r>
            <w:r w:rsidRPr="00745127">
              <w:rPr>
                <w:color w:val="000000"/>
                <w:lang w:val="en-GB"/>
              </w:rPr>
              <w:t>Advanced Econometrics II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D9E1EA1"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609E067" w14:textId="581108F3" w:rsidR="0085372B" w:rsidRPr="00745127" w:rsidRDefault="00F31432">
            <w:pPr>
              <w:spacing w:before="80" w:after="80"/>
              <w:rPr>
                <w:lang w:val="en-GB"/>
              </w:rPr>
            </w:pPr>
            <w:r>
              <w:rPr>
                <w:lang w:val="en-GB"/>
              </w:rPr>
              <w:t>CEM</w:t>
            </w:r>
          </w:p>
        </w:tc>
        <w:tc>
          <w:tcPr>
            <w:tcW w:w="1911" w:type="dxa"/>
            <w:gridSpan w:val="2"/>
            <w:vMerge/>
            <w:tcBorders>
              <w:top w:val="single" w:sz="8" w:space="0" w:color="000000"/>
              <w:left w:val="single" w:sz="8" w:space="0" w:color="000000"/>
              <w:bottom w:val="single" w:sz="8" w:space="0" w:color="000000"/>
              <w:right w:val="single" w:sz="8" w:space="0" w:color="000000"/>
            </w:tcBorders>
            <w:vAlign w:val="center"/>
            <w:hideMark/>
          </w:tcPr>
          <w:p w14:paraId="03F2A810" w14:textId="77777777" w:rsidR="009735A7" w:rsidRPr="00745127" w:rsidRDefault="009735A7" w:rsidP="00B46F85">
            <w:pPr>
              <w:spacing w:after="0" w:line="240" w:lineRule="auto"/>
              <w:rPr>
                <w:lang w:val="en-GB"/>
              </w:rPr>
            </w:pPr>
          </w:p>
        </w:tc>
      </w:tr>
      <w:tr w:rsidR="009735A7" w:rsidRPr="00745127" w14:paraId="789D6A09" w14:textId="77777777" w:rsidTr="005663B7">
        <w:trPr>
          <w:trHeight w:val="215"/>
        </w:trPr>
        <w:tc>
          <w:tcPr>
            <w:tcW w:w="2320" w:type="dxa"/>
            <w:vMerge w:val="restart"/>
            <w:tcBorders>
              <w:top w:val="single" w:sz="8" w:space="0" w:color="000000"/>
              <w:left w:val="single" w:sz="8" w:space="0" w:color="000000"/>
              <w:bottom w:val="single" w:sz="8" w:space="0" w:color="000000"/>
              <w:right w:val="single" w:sz="8" w:space="0" w:color="000000"/>
            </w:tcBorders>
            <w:vAlign w:val="center"/>
            <w:hideMark/>
          </w:tcPr>
          <w:p w14:paraId="44288D72" w14:textId="20912B85" w:rsidR="0085372B" w:rsidRPr="00745127" w:rsidRDefault="009735A7">
            <w:pPr>
              <w:spacing w:before="80" w:after="80"/>
              <w:rPr>
                <w:lang w:val="en-GB"/>
              </w:rPr>
            </w:pPr>
            <w:r w:rsidRPr="00745127">
              <w:rPr>
                <w:lang w:val="en-GB"/>
              </w:rPr>
              <w:t xml:space="preserve"> </w:t>
            </w:r>
            <w:r w:rsidR="005B14EC">
              <w:rPr>
                <w:lang w:val="en-GB"/>
              </w:rPr>
              <w:t>Specialization</w:t>
            </w:r>
            <w:r w:rsidR="005B14EC" w:rsidRPr="00745127">
              <w:rPr>
                <w:lang w:val="en-GB"/>
              </w:rPr>
              <w:t xml:space="preserve"> </w:t>
            </w:r>
            <w:r w:rsidRPr="00745127">
              <w:rPr>
                <w:lang w:val="en-GB"/>
              </w:rPr>
              <w:t>area</w:t>
            </w: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2C716A5" w14:textId="77777777" w:rsidR="0085372B" w:rsidRPr="00745127" w:rsidRDefault="00175090">
            <w:pPr>
              <w:spacing w:before="80" w:after="80" w:line="240" w:lineRule="auto"/>
              <w:rPr>
                <w:rFonts w:ascii="Times New Roman" w:hAnsi="Times New Roman"/>
                <w:sz w:val="24"/>
                <w:szCs w:val="24"/>
                <w:lang w:val="en-GB"/>
              </w:rPr>
            </w:pPr>
            <w:r w:rsidRPr="00745127">
              <w:rPr>
                <w:lang w:val="en-GB"/>
              </w:rPr>
              <w:t>SM Market Design and Mechanism Design</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ABC95AE"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vAlign w:val="center"/>
            <w:hideMark/>
          </w:tcPr>
          <w:p w14:paraId="7FC6F099" w14:textId="7C3F4D9A" w:rsidR="0085372B" w:rsidRPr="00745127" w:rsidRDefault="00175090">
            <w:pPr>
              <w:spacing w:before="80" w:after="80"/>
              <w:rPr>
                <w:lang w:val="en-GB"/>
              </w:rPr>
            </w:pPr>
            <w:r w:rsidRPr="00745127">
              <w:rPr>
                <w:lang w:val="en-GB"/>
              </w:rPr>
              <w:t xml:space="preserve"> </w:t>
            </w:r>
            <w:r w:rsidR="00F31432">
              <w:rPr>
                <w:lang w:val="en-GB"/>
              </w:rPr>
              <w:t>CEM</w:t>
            </w:r>
          </w:p>
        </w:tc>
        <w:tc>
          <w:tcPr>
            <w:tcW w:w="637" w:type="dxa"/>
            <w:vMerge w:val="restart"/>
            <w:tcBorders>
              <w:top w:val="single" w:sz="8" w:space="0" w:color="000000"/>
              <w:left w:val="single" w:sz="8" w:space="0" w:color="000000"/>
              <w:bottom w:val="single" w:sz="8" w:space="0" w:color="000000"/>
              <w:right w:val="single" w:sz="8" w:space="0" w:color="000000"/>
            </w:tcBorders>
            <w:vAlign w:val="center"/>
            <w:hideMark/>
          </w:tcPr>
          <w:p w14:paraId="0E092D39" w14:textId="77777777" w:rsidR="0085372B" w:rsidRPr="00745127" w:rsidRDefault="00175090">
            <w:pPr>
              <w:spacing w:after="0"/>
              <w:jc w:val="center"/>
              <w:rPr>
                <w:lang w:val="en-GB"/>
              </w:rPr>
            </w:pPr>
            <w:r w:rsidRPr="00745127">
              <w:rPr>
                <w:lang w:val="en-GB"/>
              </w:rPr>
              <w:t>18</w:t>
            </w:r>
          </w:p>
        </w:tc>
        <w:tc>
          <w:tcPr>
            <w:tcW w:w="637" w:type="dxa"/>
            <w:vMerge w:val="restart"/>
            <w:tcBorders>
              <w:top w:val="single" w:sz="8" w:space="0" w:color="000000"/>
              <w:left w:val="single" w:sz="8" w:space="0" w:color="000000"/>
              <w:bottom w:val="single" w:sz="8" w:space="0" w:color="000000"/>
              <w:right w:val="single" w:sz="8" w:space="0" w:color="000000"/>
            </w:tcBorders>
            <w:vAlign w:val="center"/>
            <w:hideMark/>
          </w:tcPr>
          <w:p w14:paraId="11189F21" w14:textId="77777777" w:rsidR="0085372B" w:rsidRPr="00745127" w:rsidRDefault="00175090">
            <w:pPr>
              <w:spacing w:after="0"/>
              <w:jc w:val="center"/>
              <w:rPr>
                <w:lang w:val="en-GB"/>
              </w:rPr>
            </w:pPr>
            <w:r w:rsidRPr="00745127">
              <w:rPr>
                <w:lang w:val="en-GB"/>
              </w:rPr>
              <w:t>24</w:t>
            </w:r>
          </w:p>
        </w:tc>
      </w:tr>
      <w:tr w:rsidR="009735A7" w:rsidRPr="00745127" w14:paraId="0D45EA76" w14:textId="77777777" w:rsidTr="006A5D26">
        <w:trPr>
          <w:trHeight w:val="228"/>
        </w:trPr>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49F9CC30"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1B1D17" w14:textId="77777777" w:rsidR="0085372B" w:rsidRPr="00745127" w:rsidRDefault="00175090">
            <w:pPr>
              <w:spacing w:before="80" w:after="80" w:line="240" w:lineRule="auto"/>
              <w:rPr>
                <w:rFonts w:ascii="Times New Roman" w:hAnsi="Times New Roman"/>
                <w:sz w:val="24"/>
                <w:szCs w:val="24"/>
                <w:lang w:val="en-GB"/>
              </w:rPr>
            </w:pPr>
            <w:r w:rsidRPr="00745127">
              <w:rPr>
                <w:lang w:val="en-GB"/>
              </w:rPr>
              <w:t>SM Advanced Public Economics</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37B20E"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B68D7D" w14:textId="2391074E"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4B5EDC69"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113A867C" w14:textId="77777777" w:rsidR="009735A7" w:rsidRPr="00745127" w:rsidRDefault="009735A7" w:rsidP="00B46F85">
            <w:pPr>
              <w:spacing w:after="0" w:line="240" w:lineRule="auto"/>
              <w:rPr>
                <w:lang w:val="en-GB"/>
              </w:rPr>
            </w:pPr>
          </w:p>
        </w:tc>
      </w:tr>
      <w:tr w:rsidR="009735A7" w:rsidRPr="00745127" w14:paraId="0BE4FFC8"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4E40792C"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A7571B1"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SM </w:t>
            </w:r>
            <w:r w:rsidRPr="00745127">
              <w:rPr>
                <w:color w:val="000000"/>
                <w:lang w:val="en-GB"/>
              </w:rPr>
              <w:t>Advanced Behavioural Economics</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6974B93"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53B09B1" w14:textId="0DD206A4"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14EF8320"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43862277" w14:textId="77777777" w:rsidR="009735A7" w:rsidRPr="00745127" w:rsidRDefault="009735A7" w:rsidP="00B46F85">
            <w:pPr>
              <w:spacing w:after="0" w:line="240" w:lineRule="auto"/>
              <w:rPr>
                <w:lang w:val="en-GB"/>
              </w:rPr>
            </w:pPr>
          </w:p>
        </w:tc>
      </w:tr>
      <w:tr w:rsidR="009735A7" w:rsidRPr="00745127" w14:paraId="1ADBDEFE"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6B35593F"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8ADAB90"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SM </w:t>
            </w:r>
            <w:r w:rsidRPr="00745127">
              <w:rPr>
                <w:color w:val="000000"/>
                <w:lang w:val="en-GB"/>
              </w:rPr>
              <w:t>Political Economics and Media Economics</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99B9FE2"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2518296" w14:textId="4D558A1C"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2C0B7408"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4E6F31F2" w14:textId="77777777" w:rsidR="009735A7" w:rsidRPr="00745127" w:rsidRDefault="009735A7" w:rsidP="00B46F85">
            <w:pPr>
              <w:spacing w:after="0" w:line="240" w:lineRule="auto"/>
              <w:rPr>
                <w:lang w:val="en-GB"/>
              </w:rPr>
            </w:pPr>
          </w:p>
        </w:tc>
      </w:tr>
      <w:tr w:rsidR="009735A7" w:rsidRPr="00745127" w14:paraId="09D16FCC"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00067418"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2A06A94"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SM </w:t>
            </w:r>
            <w:r w:rsidRPr="00745127">
              <w:rPr>
                <w:color w:val="000000"/>
                <w:lang w:val="en-GB"/>
              </w:rPr>
              <w:t>Frictions, Technology, and Inequality</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F25698A"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94E95FD" w14:textId="65A0276A"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66DCDDC7"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42351773" w14:textId="77777777" w:rsidR="009735A7" w:rsidRPr="00745127" w:rsidRDefault="009735A7" w:rsidP="00B46F85">
            <w:pPr>
              <w:spacing w:after="0" w:line="240" w:lineRule="auto"/>
              <w:rPr>
                <w:lang w:val="en-GB"/>
              </w:rPr>
            </w:pPr>
          </w:p>
        </w:tc>
      </w:tr>
      <w:tr w:rsidR="009735A7" w:rsidRPr="00745127" w14:paraId="2D32BE37"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42BA907E"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A461223"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SM </w:t>
            </w:r>
            <w:r w:rsidRPr="00745127">
              <w:rPr>
                <w:color w:val="000000" w:themeColor="text1"/>
                <w:lang w:val="en-GB"/>
              </w:rPr>
              <w:t>Survey Design Research</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D326C75"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27790A1" w14:textId="4C150624"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4FF45F4E"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6CF925F9" w14:textId="77777777" w:rsidR="009735A7" w:rsidRPr="00745127" w:rsidRDefault="009735A7" w:rsidP="00B46F85">
            <w:pPr>
              <w:spacing w:after="0" w:line="240" w:lineRule="auto"/>
              <w:rPr>
                <w:lang w:val="en-GB"/>
              </w:rPr>
            </w:pPr>
          </w:p>
        </w:tc>
      </w:tr>
      <w:tr w:rsidR="009735A7" w:rsidRPr="00745127" w14:paraId="1CA0E4F7"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0EB80818"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51B3877" w14:textId="77777777" w:rsidR="0085372B" w:rsidRPr="00745127" w:rsidRDefault="00175090">
            <w:pPr>
              <w:spacing w:before="80" w:after="80" w:line="240" w:lineRule="auto"/>
              <w:rPr>
                <w:lang w:val="en-GB"/>
              </w:rPr>
            </w:pPr>
            <w:r w:rsidRPr="00745127">
              <w:rPr>
                <w:lang w:val="en-GB"/>
              </w:rPr>
              <w:t xml:space="preserve">SM </w:t>
            </w:r>
            <w:r w:rsidRPr="00745127">
              <w:rPr>
                <w:color w:val="000000"/>
                <w:lang w:val="en-GB"/>
              </w:rPr>
              <w:t>Empirical Methods and Data Analysis II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0520C77"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6B505E7" w14:textId="5D997DD9"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09B02C23"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4699FD8D" w14:textId="77777777" w:rsidR="009735A7" w:rsidRPr="00745127" w:rsidRDefault="009735A7" w:rsidP="00B46F85">
            <w:pPr>
              <w:spacing w:after="0" w:line="240" w:lineRule="auto"/>
              <w:rPr>
                <w:lang w:val="en-GB"/>
              </w:rPr>
            </w:pPr>
          </w:p>
        </w:tc>
      </w:tr>
      <w:tr w:rsidR="009735A7" w:rsidRPr="00745127" w14:paraId="648657D6"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637C89EE"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BC46420" w14:textId="77777777" w:rsidR="0085372B" w:rsidRPr="00745127" w:rsidRDefault="00175090">
            <w:pPr>
              <w:spacing w:before="80" w:after="80" w:line="240" w:lineRule="auto"/>
              <w:rPr>
                <w:rFonts w:ascii="Times New Roman" w:hAnsi="Times New Roman"/>
                <w:color w:val="000000"/>
                <w:sz w:val="24"/>
                <w:szCs w:val="24"/>
                <w:lang w:val="en-GB"/>
              </w:rPr>
            </w:pPr>
            <w:r w:rsidRPr="00745127">
              <w:rPr>
                <w:lang w:val="en-GB"/>
              </w:rPr>
              <w:t xml:space="preserve">SM </w:t>
            </w:r>
            <w:r w:rsidRPr="00745127">
              <w:rPr>
                <w:color w:val="000000"/>
                <w:lang w:val="en-GB"/>
              </w:rPr>
              <w:t>Empirical Methods and Data Analysis III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841F258"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4FB0831" w14:textId="647DE7D0"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7D75FAC4"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32222F89" w14:textId="77777777" w:rsidR="009735A7" w:rsidRPr="00745127" w:rsidRDefault="009735A7" w:rsidP="00B46F85">
            <w:pPr>
              <w:spacing w:after="0" w:line="240" w:lineRule="auto"/>
              <w:rPr>
                <w:lang w:val="en-GB"/>
              </w:rPr>
            </w:pPr>
          </w:p>
        </w:tc>
      </w:tr>
      <w:tr w:rsidR="009735A7" w:rsidRPr="00745127" w14:paraId="49707FCE"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10E48802"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A427158" w14:textId="77777777" w:rsidR="0085372B" w:rsidRPr="00745127" w:rsidRDefault="00175090">
            <w:pPr>
              <w:spacing w:before="80" w:after="80" w:line="240" w:lineRule="auto"/>
              <w:rPr>
                <w:lang w:val="en-GB"/>
              </w:rPr>
            </w:pPr>
            <w:r w:rsidRPr="00745127">
              <w:rPr>
                <w:lang w:val="en-GB"/>
              </w:rPr>
              <w:t xml:space="preserve">SM Advanced Mathematics </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20314C9"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B41385D" w14:textId="4D330BAD"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701C1D5A"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019EF02C" w14:textId="77777777" w:rsidR="009735A7" w:rsidRPr="00745127" w:rsidRDefault="009735A7" w:rsidP="00B46F85">
            <w:pPr>
              <w:spacing w:after="0" w:line="240" w:lineRule="auto"/>
              <w:rPr>
                <w:lang w:val="en-GB"/>
              </w:rPr>
            </w:pPr>
          </w:p>
        </w:tc>
      </w:tr>
      <w:tr w:rsidR="009735A7" w:rsidRPr="00745127" w14:paraId="0140F242"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7BE3E809"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149A3A4" w14:textId="77777777" w:rsidR="0085372B" w:rsidRPr="00745127" w:rsidRDefault="00175090">
            <w:pPr>
              <w:spacing w:before="80" w:after="80" w:line="240" w:lineRule="auto"/>
              <w:rPr>
                <w:lang w:val="en-GB"/>
              </w:rPr>
            </w:pPr>
            <w:r w:rsidRPr="00745127">
              <w:rPr>
                <w:lang w:val="en-GB"/>
              </w:rPr>
              <w:t>AM Computational Methods</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117CCE1"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91BA8C7" w14:textId="3A53C204"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3526E0B7"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2F87A13A" w14:textId="77777777" w:rsidR="009735A7" w:rsidRPr="00745127" w:rsidRDefault="009735A7" w:rsidP="00B46F85">
            <w:pPr>
              <w:spacing w:after="0" w:line="240" w:lineRule="auto"/>
              <w:rPr>
                <w:lang w:val="en-GB"/>
              </w:rPr>
            </w:pPr>
          </w:p>
        </w:tc>
      </w:tr>
      <w:tr w:rsidR="009735A7" w:rsidRPr="00745127" w14:paraId="499BCEFC"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339A8CB1"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B143D6A" w14:textId="77777777" w:rsidR="0085372B" w:rsidRPr="00745127" w:rsidRDefault="00175090">
            <w:pPr>
              <w:spacing w:before="80" w:after="80" w:line="240" w:lineRule="auto"/>
              <w:rPr>
                <w:lang w:val="en-GB"/>
              </w:rPr>
            </w:pPr>
            <w:r w:rsidRPr="00745127">
              <w:rPr>
                <w:lang w:val="en-GB"/>
              </w:rPr>
              <w:t xml:space="preserve">AM </w:t>
            </w:r>
            <w:r w:rsidRPr="00745127">
              <w:rPr>
                <w:color w:val="000000"/>
                <w:lang w:val="en-GB"/>
              </w:rPr>
              <w:t>Selected Methods in Economics</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284EC0D"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0609D78" w14:textId="3A46E8F2"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3585C9E7"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689F7D6E" w14:textId="77777777" w:rsidR="009735A7" w:rsidRPr="00745127" w:rsidRDefault="009735A7" w:rsidP="00B46F85">
            <w:pPr>
              <w:spacing w:after="0" w:line="240" w:lineRule="auto"/>
              <w:rPr>
                <w:lang w:val="en-GB"/>
              </w:rPr>
            </w:pPr>
          </w:p>
        </w:tc>
      </w:tr>
      <w:tr w:rsidR="009735A7" w:rsidRPr="00745127" w14:paraId="0AF5B5DB"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79607435"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4570D38" w14:textId="77777777" w:rsidR="0085372B" w:rsidRPr="00745127" w:rsidRDefault="00175090">
            <w:pPr>
              <w:spacing w:before="80" w:after="80" w:line="240" w:lineRule="auto"/>
              <w:rPr>
                <w:lang w:val="en-GB"/>
              </w:rPr>
            </w:pPr>
            <w:r w:rsidRPr="00745127">
              <w:rPr>
                <w:lang w:val="en-GB"/>
              </w:rPr>
              <w:t xml:space="preserve">BM </w:t>
            </w:r>
            <w:r w:rsidRPr="00745127">
              <w:rPr>
                <w:color w:val="000000"/>
                <w:lang w:val="en-GB"/>
              </w:rPr>
              <w:t xml:space="preserve">Advanced Microeconomics I </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AA2C97B"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21826A2" w14:textId="4D636F6B"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238F0279"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405EABE8" w14:textId="77777777" w:rsidR="009735A7" w:rsidRPr="00745127" w:rsidRDefault="009735A7" w:rsidP="00B46F85">
            <w:pPr>
              <w:spacing w:after="0" w:line="240" w:lineRule="auto"/>
              <w:rPr>
                <w:lang w:val="en-GB"/>
              </w:rPr>
            </w:pPr>
          </w:p>
        </w:tc>
      </w:tr>
      <w:tr w:rsidR="009735A7" w:rsidRPr="00745127" w14:paraId="2B04BC69"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0F4E4C7B"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9D8CDD2" w14:textId="77777777" w:rsidR="0085372B" w:rsidRPr="00745127" w:rsidRDefault="00175090">
            <w:pPr>
              <w:spacing w:before="80" w:after="80" w:line="240" w:lineRule="auto"/>
              <w:rPr>
                <w:lang w:val="en-GB"/>
              </w:rPr>
            </w:pPr>
            <w:r w:rsidRPr="00745127">
              <w:rPr>
                <w:lang w:val="en-GB"/>
              </w:rPr>
              <w:t xml:space="preserve">BM </w:t>
            </w:r>
            <w:r w:rsidRPr="00745127">
              <w:rPr>
                <w:color w:val="000000"/>
                <w:lang w:val="en-GB"/>
              </w:rPr>
              <w:t>Advanced Microeconomics II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D5CC18A"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A799338" w14:textId="7AB63E19"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751174C7"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39B9E14B" w14:textId="77777777" w:rsidR="009735A7" w:rsidRPr="00745127" w:rsidRDefault="009735A7" w:rsidP="00B46F85">
            <w:pPr>
              <w:spacing w:after="0" w:line="240" w:lineRule="auto"/>
              <w:rPr>
                <w:lang w:val="en-GB"/>
              </w:rPr>
            </w:pPr>
          </w:p>
        </w:tc>
      </w:tr>
      <w:tr w:rsidR="009735A7" w:rsidRPr="00745127" w14:paraId="4F0FC0E1"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6FBCCA87"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8B29AB3" w14:textId="77777777" w:rsidR="0085372B" w:rsidRPr="00745127" w:rsidRDefault="00175090">
            <w:pPr>
              <w:spacing w:before="80" w:after="80" w:line="240" w:lineRule="auto"/>
              <w:rPr>
                <w:lang w:val="en-GB"/>
              </w:rPr>
            </w:pPr>
            <w:r w:rsidRPr="00745127">
              <w:rPr>
                <w:lang w:val="en-GB"/>
              </w:rPr>
              <w:t xml:space="preserve">BM </w:t>
            </w:r>
            <w:r w:rsidRPr="00745127">
              <w:rPr>
                <w:color w:val="000000"/>
                <w:lang w:val="en-GB"/>
              </w:rPr>
              <w:t>Advanced Macroeconomics 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6E59008"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FD355EE" w14:textId="3C794A4E"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099448D5"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18BABDCB" w14:textId="77777777" w:rsidR="009735A7" w:rsidRPr="00745127" w:rsidRDefault="009735A7" w:rsidP="00B46F85">
            <w:pPr>
              <w:spacing w:after="0" w:line="240" w:lineRule="auto"/>
              <w:rPr>
                <w:lang w:val="en-GB"/>
              </w:rPr>
            </w:pPr>
          </w:p>
        </w:tc>
      </w:tr>
      <w:tr w:rsidR="009735A7" w:rsidRPr="00745127" w14:paraId="3684FEB1"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2A67510E"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89D4D57" w14:textId="77777777" w:rsidR="0085372B" w:rsidRPr="00745127" w:rsidRDefault="00175090">
            <w:pPr>
              <w:spacing w:before="80" w:after="80" w:line="240" w:lineRule="auto"/>
              <w:rPr>
                <w:lang w:val="en-GB"/>
              </w:rPr>
            </w:pPr>
            <w:r w:rsidRPr="00745127">
              <w:rPr>
                <w:lang w:val="en-GB"/>
              </w:rPr>
              <w:t xml:space="preserve">BM </w:t>
            </w:r>
            <w:r w:rsidRPr="00745127">
              <w:rPr>
                <w:color w:val="000000"/>
                <w:lang w:val="en-GB"/>
              </w:rPr>
              <w:t>Advanced Macroeconomics II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5ACF8D8"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7D34211" w14:textId="14246AAE"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7E9A90F1"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0AB756AE" w14:textId="77777777" w:rsidR="009735A7" w:rsidRPr="00745127" w:rsidRDefault="009735A7" w:rsidP="00B46F85">
            <w:pPr>
              <w:spacing w:after="0" w:line="240" w:lineRule="auto"/>
              <w:rPr>
                <w:lang w:val="en-GB"/>
              </w:rPr>
            </w:pPr>
          </w:p>
        </w:tc>
      </w:tr>
      <w:tr w:rsidR="009735A7" w:rsidRPr="00745127" w14:paraId="7265D5FE"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272BAFF5"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20A13CF" w14:textId="77777777" w:rsidR="0085372B" w:rsidRPr="00745127" w:rsidRDefault="00175090">
            <w:pPr>
              <w:spacing w:before="80" w:after="80" w:line="240" w:lineRule="auto"/>
              <w:rPr>
                <w:lang w:val="en-GB"/>
              </w:rPr>
            </w:pPr>
            <w:r w:rsidRPr="00745127">
              <w:rPr>
                <w:lang w:val="en-GB"/>
              </w:rPr>
              <w:t xml:space="preserve">BM </w:t>
            </w:r>
            <w:r w:rsidRPr="00745127">
              <w:rPr>
                <w:color w:val="000000"/>
                <w:lang w:val="en-GB"/>
              </w:rPr>
              <w:t>Advanced Econometrics 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7A6C2D0"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38CA4DF" w14:textId="541D4E9B"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459DA36D"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4B937113" w14:textId="77777777" w:rsidR="009735A7" w:rsidRPr="00745127" w:rsidRDefault="009735A7" w:rsidP="00B46F85">
            <w:pPr>
              <w:spacing w:after="0" w:line="240" w:lineRule="auto"/>
              <w:rPr>
                <w:lang w:val="en-GB"/>
              </w:rPr>
            </w:pPr>
          </w:p>
        </w:tc>
      </w:tr>
      <w:tr w:rsidR="009735A7" w:rsidRPr="00745127" w14:paraId="53A30B77"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47CF6749"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ABA38A7" w14:textId="77777777" w:rsidR="0085372B" w:rsidRPr="00745127" w:rsidRDefault="00175090">
            <w:pPr>
              <w:spacing w:before="80" w:after="80" w:line="240" w:lineRule="auto"/>
              <w:rPr>
                <w:lang w:val="en-GB"/>
              </w:rPr>
            </w:pPr>
            <w:r w:rsidRPr="00745127">
              <w:rPr>
                <w:lang w:val="en-GB"/>
              </w:rPr>
              <w:t xml:space="preserve">BM </w:t>
            </w:r>
            <w:r w:rsidRPr="00745127">
              <w:rPr>
                <w:color w:val="000000"/>
                <w:lang w:val="en-GB"/>
              </w:rPr>
              <w:t>Advanced Econometrics II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51C5667"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B2B9173" w14:textId="035D6F66"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1177AF10"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3783BAD3" w14:textId="77777777" w:rsidR="009735A7" w:rsidRPr="00745127" w:rsidRDefault="009735A7" w:rsidP="00B46F85">
            <w:pPr>
              <w:spacing w:after="0" w:line="240" w:lineRule="auto"/>
              <w:rPr>
                <w:lang w:val="en-GB"/>
              </w:rPr>
            </w:pPr>
          </w:p>
        </w:tc>
      </w:tr>
      <w:tr w:rsidR="009735A7" w:rsidRPr="00745127" w14:paraId="4358B3BE"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30FBB3C4"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32C3062" w14:textId="77777777" w:rsidR="0085372B" w:rsidRPr="00745127" w:rsidRDefault="00175090">
            <w:pPr>
              <w:spacing w:before="80" w:after="80" w:line="240" w:lineRule="auto"/>
              <w:rPr>
                <w:lang w:val="en-GB"/>
              </w:rPr>
            </w:pPr>
            <w:r w:rsidRPr="00745127">
              <w:rPr>
                <w:lang w:val="en-GB"/>
              </w:rPr>
              <w:t>SM Selected Issues in Economics Research 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148F2B3"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693815D" w14:textId="32873C6D"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53D69970"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6AC9308E" w14:textId="77777777" w:rsidR="009735A7" w:rsidRPr="00745127" w:rsidRDefault="009735A7" w:rsidP="00B46F85">
            <w:pPr>
              <w:spacing w:after="0" w:line="240" w:lineRule="auto"/>
              <w:rPr>
                <w:lang w:val="en-GB"/>
              </w:rPr>
            </w:pPr>
          </w:p>
        </w:tc>
      </w:tr>
      <w:tr w:rsidR="009735A7" w:rsidRPr="00745127" w14:paraId="25B4DD49"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3CF4591D"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50B8641" w14:textId="77777777" w:rsidR="0085372B" w:rsidRPr="00745127" w:rsidRDefault="00175090">
            <w:pPr>
              <w:spacing w:before="80" w:after="80" w:line="240" w:lineRule="auto"/>
              <w:rPr>
                <w:lang w:val="en-GB"/>
              </w:rPr>
            </w:pPr>
            <w:r w:rsidRPr="00745127">
              <w:rPr>
                <w:lang w:val="en-GB"/>
              </w:rPr>
              <w:t>SM Selected Issues in Economics Research II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62A217D"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95382E4" w14:textId="0925E70F"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53D12D6F"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1AC8D58A" w14:textId="77777777" w:rsidR="009735A7" w:rsidRPr="00745127" w:rsidRDefault="009735A7" w:rsidP="00B46F85">
            <w:pPr>
              <w:spacing w:after="0" w:line="240" w:lineRule="auto"/>
              <w:rPr>
                <w:lang w:val="en-GB"/>
              </w:rPr>
            </w:pPr>
          </w:p>
        </w:tc>
      </w:tr>
      <w:tr w:rsidR="009735A7" w:rsidRPr="00745127" w14:paraId="659EC0D3" w14:textId="77777777" w:rsidTr="00B46F85">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2699FE4E"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CBDC66E" w14:textId="77777777" w:rsidR="0085372B" w:rsidRPr="00745127" w:rsidRDefault="00175090">
            <w:pPr>
              <w:spacing w:before="80" w:after="80" w:line="240" w:lineRule="auto"/>
              <w:rPr>
                <w:lang w:val="en-GB"/>
              </w:rPr>
            </w:pPr>
            <w:r w:rsidRPr="00745127">
              <w:rPr>
                <w:lang w:val="en-GB"/>
              </w:rPr>
              <w:t>SM Selected Issues in Economics Research III</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77270D6"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C5F736C" w14:textId="0E1DEC8A" w:rsidR="0085372B" w:rsidRPr="00745127" w:rsidRDefault="00F31432">
            <w:pPr>
              <w:spacing w:before="80" w:after="80"/>
              <w:rPr>
                <w:lang w:val="en-GB"/>
              </w:rPr>
            </w:pPr>
            <w:r>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14DBBA1F"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4C800077" w14:textId="77777777" w:rsidR="009735A7" w:rsidRPr="00745127" w:rsidRDefault="009735A7" w:rsidP="00B46F85">
            <w:pPr>
              <w:spacing w:after="0" w:line="240" w:lineRule="auto"/>
              <w:rPr>
                <w:lang w:val="en-GB"/>
              </w:rPr>
            </w:pPr>
          </w:p>
        </w:tc>
      </w:tr>
      <w:tr w:rsidR="009735A7" w:rsidRPr="00745127" w14:paraId="107E2EA9" w14:textId="77777777" w:rsidTr="005663B7">
        <w:trPr>
          <w:trHeight w:val="285"/>
        </w:trPr>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16585890"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64A5418" w14:textId="77777777" w:rsidR="0085372B" w:rsidRPr="00745127" w:rsidRDefault="00175090">
            <w:pPr>
              <w:spacing w:before="80" w:after="80"/>
              <w:rPr>
                <w:lang w:val="en-GB"/>
              </w:rPr>
            </w:pPr>
            <w:r w:rsidRPr="00745127">
              <w:rPr>
                <w:lang w:val="en-GB"/>
              </w:rPr>
              <w:t>SM Reading Group Microeconomics</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C88F701"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vAlign w:val="center"/>
            <w:hideMark/>
          </w:tcPr>
          <w:p w14:paraId="2D78DCD9" w14:textId="2D08258D" w:rsidR="0085372B" w:rsidRPr="00745127" w:rsidRDefault="009735A7">
            <w:pPr>
              <w:spacing w:before="80" w:after="80"/>
              <w:rPr>
                <w:lang w:val="en-GB"/>
              </w:rPr>
            </w:pPr>
            <w:r w:rsidRPr="00745127">
              <w:rPr>
                <w:lang w:val="en-GB"/>
              </w:rPr>
              <w:t xml:space="preserve"> </w:t>
            </w:r>
            <w:r w:rsidR="00F31432">
              <w:rPr>
                <w:lang w:val="en-GB"/>
              </w:rPr>
              <w:t>CEM</w:t>
            </w:r>
          </w:p>
        </w:tc>
        <w:tc>
          <w:tcPr>
            <w:tcW w:w="637" w:type="dxa"/>
            <w:vMerge w:val="restart"/>
            <w:tcBorders>
              <w:top w:val="single" w:sz="8" w:space="0" w:color="000000"/>
              <w:left w:val="single" w:sz="8" w:space="0" w:color="000000"/>
              <w:bottom w:val="single" w:sz="8" w:space="0" w:color="000000"/>
              <w:right w:val="single" w:sz="8" w:space="0" w:color="000000"/>
            </w:tcBorders>
            <w:vAlign w:val="center"/>
            <w:hideMark/>
          </w:tcPr>
          <w:p w14:paraId="10BD3180" w14:textId="77777777" w:rsidR="0085372B" w:rsidRPr="00745127" w:rsidRDefault="00175090">
            <w:pPr>
              <w:spacing w:after="0"/>
              <w:jc w:val="center"/>
              <w:rPr>
                <w:lang w:val="en-GB"/>
              </w:rPr>
            </w:pPr>
            <w:r w:rsidRPr="00745127">
              <w:rPr>
                <w:lang w:val="en-GB"/>
              </w:rPr>
              <w:t>6</w:t>
            </w: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4520A59C" w14:textId="77777777" w:rsidR="009735A7" w:rsidRPr="00745127" w:rsidRDefault="009735A7" w:rsidP="00B46F85">
            <w:pPr>
              <w:spacing w:after="0" w:line="240" w:lineRule="auto"/>
              <w:rPr>
                <w:lang w:val="en-GB"/>
              </w:rPr>
            </w:pPr>
          </w:p>
        </w:tc>
      </w:tr>
      <w:tr w:rsidR="009735A7" w:rsidRPr="00745127" w14:paraId="30C98AED" w14:textId="77777777" w:rsidTr="00B46F85">
        <w:trPr>
          <w:trHeight w:val="235"/>
        </w:trPr>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53D0CCD4"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C4ECD24" w14:textId="77777777" w:rsidR="0085372B" w:rsidRPr="00745127" w:rsidRDefault="00175090">
            <w:pPr>
              <w:spacing w:before="80" w:after="80"/>
              <w:rPr>
                <w:lang w:val="en-GB"/>
              </w:rPr>
            </w:pPr>
            <w:r w:rsidRPr="00745127">
              <w:rPr>
                <w:lang w:val="en-GB"/>
              </w:rPr>
              <w:t>SM Reading Group Macroeconomics</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62095AD"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vAlign w:val="center"/>
            <w:hideMark/>
          </w:tcPr>
          <w:p w14:paraId="6B1ADF24" w14:textId="2C956DA3" w:rsidR="0085372B" w:rsidRPr="00745127" w:rsidRDefault="009735A7">
            <w:pPr>
              <w:spacing w:before="80" w:after="80"/>
              <w:rPr>
                <w:lang w:val="en-GB"/>
              </w:rPr>
            </w:pPr>
            <w:r w:rsidRPr="00745127">
              <w:rPr>
                <w:lang w:val="en-GB"/>
              </w:rPr>
              <w:t xml:space="preserve"> </w:t>
            </w:r>
            <w:r w:rsidR="00F31432">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00EF6B5B"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7BF63E86" w14:textId="77777777" w:rsidR="009735A7" w:rsidRPr="00745127" w:rsidRDefault="009735A7" w:rsidP="00B46F85">
            <w:pPr>
              <w:spacing w:after="0" w:line="240" w:lineRule="auto"/>
              <w:rPr>
                <w:lang w:val="en-GB"/>
              </w:rPr>
            </w:pPr>
          </w:p>
        </w:tc>
      </w:tr>
      <w:tr w:rsidR="009735A7" w:rsidRPr="00745127" w14:paraId="4AB65743" w14:textId="77777777" w:rsidTr="00B46F85">
        <w:trPr>
          <w:trHeight w:val="230"/>
        </w:trPr>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3EE368DC" w14:textId="77777777" w:rsidR="009735A7" w:rsidRPr="00745127" w:rsidRDefault="009735A7" w:rsidP="00B46F85">
            <w:pPr>
              <w:spacing w:before="80" w:after="80" w:line="240" w:lineRule="auto"/>
              <w:rPr>
                <w:lang w:val="en-GB"/>
              </w:rPr>
            </w:pPr>
          </w:p>
        </w:tc>
        <w:tc>
          <w:tcPr>
            <w:tcW w:w="6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53A93B1" w14:textId="77777777" w:rsidR="0085372B" w:rsidRPr="00745127" w:rsidRDefault="00175090">
            <w:pPr>
              <w:spacing w:before="80" w:after="80"/>
              <w:rPr>
                <w:lang w:val="en-GB"/>
              </w:rPr>
            </w:pPr>
            <w:r w:rsidRPr="00745127">
              <w:rPr>
                <w:lang w:val="en-GB"/>
              </w:rPr>
              <w:t>SM Reading Group Econometrics</w:t>
            </w:r>
          </w:p>
        </w:tc>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340C9FD" w14:textId="77777777" w:rsidR="0085372B" w:rsidRPr="00745127" w:rsidRDefault="00175090">
            <w:pPr>
              <w:spacing w:before="80" w:after="80"/>
              <w:rPr>
                <w:lang w:val="en-GB"/>
              </w:rPr>
            </w:pPr>
            <w:r w:rsidRPr="00745127">
              <w:rPr>
                <w:lang w:val="en-GB"/>
              </w:rPr>
              <w:t>6</w:t>
            </w:r>
          </w:p>
        </w:tc>
        <w:tc>
          <w:tcPr>
            <w:tcW w:w="815" w:type="dxa"/>
            <w:tcBorders>
              <w:top w:val="single" w:sz="8" w:space="0" w:color="000000"/>
              <w:left w:val="single" w:sz="8" w:space="0" w:color="000000"/>
              <w:bottom w:val="single" w:sz="8" w:space="0" w:color="000000"/>
              <w:right w:val="single" w:sz="8" w:space="0" w:color="000000"/>
            </w:tcBorders>
            <w:vAlign w:val="center"/>
            <w:hideMark/>
          </w:tcPr>
          <w:p w14:paraId="0791BCD7" w14:textId="7B9BD0C4" w:rsidR="0085372B" w:rsidRPr="00745127" w:rsidRDefault="009735A7">
            <w:pPr>
              <w:spacing w:before="80" w:after="80"/>
              <w:rPr>
                <w:lang w:val="en-GB"/>
              </w:rPr>
            </w:pPr>
            <w:r w:rsidRPr="00745127">
              <w:rPr>
                <w:lang w:val="en-GB"/>
              </w:rPr>
              <w:t xml:space="preserve"> </w:t>
            </w:r>
            <w:r w:rsidR="00F31432">
              <w:rPr>
                <w:lang w:val="en-GB"/>
              </w:rPr>
              <w:t>CEM</w:t>
            </w:r>
          </w:p>
        </w:tc>
        <w:tc>
          <w:tcPr>
            <w:tcW w:w="1274" w:type="dxa"/>
            <w:vMerge/>
            <w:tcBorders>
              <w:top w:val="single" w:sz="8" w:space="0" w:color="000000"/>
              <w:left w:val="single" w:sz="8" w:space="0" w:color="000000"/>
              <w:bottom w:val="single" w:sz="8" w:space="0" w:color="000000"/>
              <w:right w:val="single" w:sz="8" w:space="0" w:color="000000"/>
            </w:tcBorders>
            <w:vAlign w:val="center"/>
            <w:hideMark/>
          </w:tcPr>
          <w:p w14:paraId="7D0633FB" w14:textId="77777777" w:rsidR="009735A7" w:rsidRPr="00745127" w:rsidRDefault="009735A7" w:rsidP="00B46F85">
            <w:pPr>
              <w:spacing w:after="0" w:line="240" w:lineRule="auto"/>
              <w:rPr>
                <w:lang w:val="en-GB"/>
              </w:rPr>
            </w:pPr>
          </w:p>
        </w:tc>
        <w:tc>
          <w:tcPr>
            <w:tcW w:w="637" w:type="dxa"/>
            <w:vMerge/>
            <w:tcBorders>
              <w:top w:val="single" w:sz="8" w:space="0" w:color="000000"/>
              <w:left w:val="single" w:sz="8" w:space="0" w:color="000000"/>
              <w:bottom w:val="single" w:sz="8" w:space="0" w:color="000000"/>
              <w:right w:val="single" w:sz="8" w:space="0" w:color="000000"/>
            </w:tcBorders>
            <w:vAlign w:val="center"/>
            <w:hideMark/>
          </w:tcPr>
          <w:p w14:paraId="72052701" w14:textId="77777777" w:rsidR="009735A7" w:rsidRPr="00745127" w:rsidRDefault="009735A7" w:rsidP="00B46F85">
            <w:pPr>
              <w:spacing w:after="0" w:line="240" w:lineRule="auto"/>
              <w:rPr>
                <w:lang w:val="en-GB"/>
              </w:rPr>
            </w:pPr>
          </w:p>
        </w:tc>
      </w:tr>
    </w:tbl>
    <w:p w14:paraId="503E6F98" w14:textId="77777777" w:rsidR="009735A7" w:rsidRPr="00745127" w:rsidRDefault="009735A7" w:rsidP="00E53E15">
      <w:pPr>
        <w:spacing w:after="240"/>
        <w:rPr>
          <w:lang w:val="en-GB"/>
        </w:rPr>
        <w:sectPr w:rsidR="009735A7" w:rsidRPr="00745127">
          <w:pgSz w:w="16838" w:h="11906" w:orient="landscape"/>
          <w:pgMar w:top="1417" w:right="1134" w:bottom="1417" w:left="1417" w:header="708" w:footer="708" w:gutter="0"/>
          <w:cols w:space="720"/>
        </w:sectPr>
      </w:pPr>
    </w:p>
    <w:p w14:paraId="064BF449" w14:textId="77777777" w:rsidR="0085372B" w:rsidRPr="00745127" w:rsidRDefault="00175090">
      <w:pPr>
        <w:pStyle w:val="berschrift1"/>
        <w:spacing w:after="240"/>
        <w:rPr>
          <w:lang w:val="en-GB"/>
        </w:rPr>
      </w:pPr>
      <w:bookmarkStart w:id="358" w:name="_Toc110593621"/>
      <w:bookmarkStart w:id="359" w:name="_Toc127956895"/>
      <w:r w:rsidRPr="00745127">
        <w:rPr>
          <w:lang w:val="en-GB"/>
        </w:rPr>
        <w:lastRenderedPageBreak/>
        <w:t>Annex 1.2 Subject-specific Annex PhD Programme</w:t>
      </w:r>
      <w:bookmarkEnd w:id="358"/>
      <w:bookmarkEnd w:id="359"/>
    </w:p>
    <w:tbl>
      <w:tblPr>
        <w:tblpPr w:leftFromText="141" w:rightFromText="141" w:vertAnchor="text" w:tblpY="1"/>
        <w:tblOverlap w:val="never"/>
        <w:tblW w:w="14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1294"/>
        <w:gridCol w:w="1673"/>
        <w:gridCol w:w="1952"/>
        <w:gridCol w:w="1489"/>
        <w:gridCol w:w="947"/>
        <w:gridCol w:w="690"/>
        <w:gridCol w:w="1301"/>
        <w:gridCol w:w="1916"/>
        <w:gridCol w:w="690"/>
        <w:gridCol w:w="690"/>
        <w:gridCol w:w="894"/>
        <w:gridCol w:w="861"/>
      </w:tblGrid>
      <w:tr w:rsidR="00F31432" w:rsidRPr="00881F70" w14:paraId="63B75E6F" w14:textId="77777777" w:rsidTr="00F666D5">
        <w:trPr>
          <w:trHeight w:val="2629"/>
        </w:trPr>
        <w:tc>
          <w:tcPr>
            <w:tcW w:w="1294" w:type="dxa"/>
            <w:tcBorders>
              <w:top w:val="single" w:sz="8" w:space="0" w:color="000000"/>
              <w:left w:val="single" w:sz="8" w:space="0" w:color="000000"/>
              <w:bottom w:val="single" w:sz="8" w:space="0" w:color="000000"/>
              <w:right w:val="single" w:sz="8" w:space="0" w:color="000000"/>
            </w:tcBorders>
            <w:shd w:val="clear" w:color="auto" w:fill="F3F3F3"/>
            <w:tcMar>
              <w:top w:w="113" w:type="dxa"/>
              <w:left w:w="113" w:type="dxa"/>
              <w:bottom w:w="113" w:type="dxa"/>
              <w:right w:w="113" w:type="dxa"/>
            </w:tcMar>
            <w:textDirection w:val="btLr"/>
            <w:hideMark/>
          </w:tcPr>
          <w:p w14:paraId="2AE754BC" w14:textId="77777777" w:rsidR="0085372B" w:rsidRPr="00745127" w:rsidRDefault="00175090">
            <w:pPr>
              <w:shd w:val="solid" w:color="F3F3F3" w:fill="F3F3F3"/>
              <w:spacing w:after="0"/>
              <w:rPr>
                <w:rFonts w:cs="Arial"/>
                <w:sz w:val="16"/>
                <w:szCs w:val="16"/>
                <w:lang w:val="en-GB"/>
              </w:rPr>
            </w:pPr>
            <w:r w:rsidRPr="00745127">
              <w:rPr>
                <w:rFonts w:cs="Arial"/>
                <w:b/>
                <w:color w:val="000000"/>
                <w:sz w:val="16"/>
                <w:szCs w:val="16"/>
                <w:lang w:val="en-GB"/>
              </w:rPr>
              <w:t>Module identification number</w:t>
            </w:r>
          </w:p>
        </w:tc>
        <w:tc>
          <w:tcPr>
            <w:tcW w:w="1673" w:type="dxa"/>
            <w:tcBorders>
              <w:top w:val="single" w:sz="8" w:space="0" w:color="000000"/>
              <w:left w:val="single" w:sz="8" w:space="0" w:color="000000"/>
              <w:bottom w:val="single" w:sz="8" w:space="0" w:color="000000"/>
              <w:right w:val="single" w:sz="8" w:space="0" w:color="000000"/>
            </w:tcBorders>
            <w:shd w:val="clear" w:color="auto" w:fill="F3F3F3"/>
            <w:tcMar>
              <w:top w:w="113" w:type="dxa"/>
              <w:left w:w="113" w:type="dxa"/>
              <w:bottom w:w="113" w:type="dxa"/>
              <w:right w:w="113" w:type="dxa"/>
            </w:tcMar>
            <w:textDirection w:val="btLr"/>
            <w:hideMark/>
          </w:tcPr>
          <w:p w14:paraId="07AA7D54" w14:textId="77777777" w:rsidR="0085372B" w:rsidRPr="00745127" w:rsidRDefault="00175090">
            <w:pPr>
              <w:shd w:val="solid" w:color="F3F3F3" w:fill="F3F3F3"/>
              <w:spacing w:after="0"/>
              <w:rPr>
                <w:rFonts w:cs="Arial"/>
                <w:sz w:val="16"/>
                <w:szCs w:val="16"/>
                <w:lang w:val="en-GB"/>
              </w:rPr>
            </w:pPr>
            <w:r w:rsidRPr="00745127">
              <w:rPr>
                <w:rFonts w:cs="Arial"/>
                <w:b/>
                <w:color w:val="000000"/>
                <w:sz w:val="16"/>
                <w:szCs w:val="16"/>
                <w:lang w:val="en-GB"/>
              </w:rPr>
              <w:t>Title of the module</w:t>
            </w:r>
          </w:p>
        </w:tc>
        <w:tc>
          <w:tcPr>
            <w:tcW w:w="1952" w:type="dxa"/>
            <w:tcBorders>
              <w:top w:val="single" w:sz="8" w:space="0" w:color="000000"/>
              <w:left w:val="single" w:sz="8" w:space="0" w:color="000000"/>
              <w:bottom w:val="single" w:sz="8" w:space="0" w:color="000000"/>
              <w:right w:val="single" w:sz="8" w:space="0" w:color="000000"/>
            </w:tcBorders>
            <w:shd w:val="clear" w:color="auto" w:fill="F3F3F3"/>
            <w:tcMar>
              <w:top w:w="113" w:type="dxa"/>
              <w:left w:w="113" w:type="dxa"/>
              <w:bottom w:w="113" w:type="dxa"/>
              <w:right w:w="113" w:type="dxa"/>
            </w:tcMar>
            <w:textDirection w:val="btLr"/>
            <w:hideMark/>
          </w:tcPr>
          <w:p w14:paraId="3296A881" w14:textId="77777777" w:rsidR="0085372B" w:rsidRPr="00745127" w:rsidRDefault="00175090">
            <w:pPr>
              <w:shd w:val="solid" w:color="F3F3F3" w:fill="F3F3F3"/>
              <w:spacing w:after="0"/>
              <w:rPr>
                <w:rFonts w:cs="Arial"/>
                <w:sz w:val="16"/>
                <w:szCs w:val="16"/>
                <w:lang w:val="en-GB"/>
              </w:rPr>
            </w:pPr>
            <w:r w:rsidRPr="00745127">
              <w:rPr>
                <w:rFonts w:cs="Arial"/>
                <w:b/>
                <w:color w:val="000000"/>
                <w:sz w:val="16"/>
                <w:szCs w:val="16"/>
                <w:lang w:val="en-GB"/>
              </w:rPr>
              <w:t>Module participation requirements</w:t>
            </w:r>
          </w:p>
        </w:tc>
        <w:tc>
          <w:tcPr>
            <w:tcW w:w="1489" w:type="dxa"/>
            <w:tcBorders>
              <w:top w:val="single" w:sz="8" w:space="0" w:color="000000"/>
              <w:left w:val="single" w:sz="8" w:space="0" w:color="000000"/>
              <w:bottom w:val="single" w:sz="8" w:space="0" w:color="000000"/>
              <w:right w:val="single" w:sz="8" w:space="0" w:color="000000"/>
            </w:tcBorders>
            <w:shd w:val="clear" w:color="auto" w:fill="F3F3F3"/>
            <w:tcMar>
              <w:top w:w="113" w:type="dxa"/>
              <w:left w:w="113" w:type="dxa"/>
              <w:bottom w:w="113" w:type="dxa"/>
              <w:right w:w="113" w:type="dxa"/>
            </w:tcMar>
            <w:textDirection w:val="btLr"/>
            <w:hideMark/>
          </w:tcPr>
          <w:p w14:paraId="58CB1E0D" w14:textId="77777777" w:rsidR="0085372B" w:rsidRPr="00745127" w:rsidRDefault="00175090">
            <w:pPr>
              <w:shd w:val="solid" w:color="F3F3F3" w:fill="F3F3F3"/>
              <w:spacing w:after="0"/>
              <w:rPr>
                <w:rFonts w:cs="Arial"/>
                <w:sz w:val="16"/>
                <w:szCs w:val="16"/>
                <w:lang w:val="en-GB"/>
              </w:rPr>
            </w:pPr>
            <w:r w:rsidRPr="00745127">
              <w:rPr>
                <w:rFonts w:cs="Arial"/>
                <w:b/>
                <w:color w:val="000000"/>
                <w:sz w:val="16"/>
                <w:szCs w:val="16"/>
                <w:lang w:val="en-GB"/>
              </w:rPr>
              <w:t>Start / Cycle / Duration of the module</w:t>
            </w:r>
          </w:p>
        </w:tc>
        <w:tc>
          <w:tcPr>
            <w:tcW w:w="947" w:type="dxa"/>
            <w:tcBorders>
              <w:top w:val="single" w:sz="8" w:space="0" w:color="000000"/>
              <w:left w:val="single" w:sz="8" w:space="0" w:color="000000"/>
              <w:bottom w:val="single" w:sz="8" w:space="0" w:color="000000"/>
              <w:right w:val="single" w:sz="8" w:space="0" w:color="000000"/>
            </w:tcBorders>
            <w:shd w:val="clear" w:color="auto" w:fill="F3F3F3"/>
            <w:tcMar>
              <w:top w:w="113" w:type="dxa"/>
              <w:left w:w="113" w:type="dxa"/>
              <w:bottom w:w="113" w:type="dxa"/>
              <w:right w:w="113" w:type="dxa"/>
            </w:tcMar>
            <w:textDirection w:val="btLr"/>
            <w:hideMark/>
          </w:tcPr>
          <w:p w14:paraId="034CB39D" w14:textId="23A4E524" w:rsidR="0085372B" w:rsidRPr="00745127" w:rsidRDefault="00175090">
            <w:pPr>
              <w:shd w:val="solid" w:color="F3F3F3" w:fill="F3F3F3"/>
              <w:spacing w:after="0"/>
              <w:rPr>
                <w:rFonts w:cs="Arial"/>
                <w:sz w:val="16"/>
                <w:szCs w:val="16"/>
                <w:lang w:val="en-GB"/>
              </w:rPr>
            </w:pPr>
            <w:r w:rsidRPr="00745127">
              <w:rPr>
                <w:rFonts w:cs="Arial"/>
                <w:b/>
                <w:color w:val="000000"/>
                <w:sz w:val="16"/>
                <w:szCs w:val="16"/>
                <w:lang w:val="en-GB"/>
              </w:rPr>
              <w:t>Course forms and attendance requirements (</w:t>
            </w:r>
            <w:proofErr w:type="spellStart"/>
            <w:r w:rsidR="00F31432">
              <w:rPr>
                <w:rFonts w:cs="Arial"/>
                <w:b/>
                <w:color w:val="000000"/>
                <w:sz w:val="16"/>
                <w:szCs w:val="16"/>
                <w:lang w:val="en-GB"/>
              </w:rPr>
              <w:t>O</w:t>
            </w:r>
            <w:r w:rsidR="007A7C7B">
              <w:rPr>
                <w:rFonts w:cs="Arial"/>
                <w:b/>
                <w:color w:val="000000"/>
                <w:sz w:val="16"/>
                <w:szCs w:val="16"/>
                <w:lang w:val="en-GB"/>
              </w:rPr>
              <w:t>t</w:t>
            </w:r>
            <w:r w:rsidR="00F31432">
              <w:rPr>
                <w:rFonts w:cs="Arial"/>
                <w:b/>
                <w:color w:val="000000"/>
                <w:sz w:val="16"/>
                <w:szCs w:val="16"/>
                <w:lang w:val="en-GB"/>
              </w:rPr>
              <w:t>P</w:t>
            </w:r>
            <w:proofErr w:type="spellEnd"/>
            <w:r w:rsidRPr="00745127">
              <w:rPr>
                <w:rFonts w:cs="Arial"/>
                <w:b/>
                <w:color w:val="000000"/>
                <w:sz w:val="16"/>
                <w:szCs w:val="16"/>
                <w:lang w:val="en-GB"/>
              </w:rPr>
              <w:t>, maximum absences)</w:t>
            </w:r>
          </w:p>
        </w:tc>
        <w:tc>
          <w:tcPr>
            <w:tcW w:w="690" w:type="dxa"/>
            <w:tcBorders>
              <w:top w:val="single" w:sz="8" w:space="0" w:color="000000"/>
              <w:left w:val="single" w:sz="8" w:space="0" w:color="000000"/>
              <w:bottom w:val="single" w:sz="8" w:space="0" w:color="000000"/>
              <w:right w:val="single" w:sz="8" w:space="0" w:color="000000"/>
            </w:tcBorders>
            <w:shd w:val="clear" w:color="auto" w:fill="F3F3F3"/>
            <w:tcMar>
              <w:top w:w="113" w:type="dxa"/>
              <w:left w:w="113" w:type="dxa"/>
              <w:bottom w:w="113" w:type="dxa"/>
              <w:right w:w="113" w:type="dxa"/>
            </w:tcMar>
            <w:textDirection w:val="btLr"/>
            <w:hideMark/>
          </w:tcPr>
          <w:p w14:paraId="30934E2D" w14:textId="77777777" w:rsidR="0085372B" w:rsidRPr="00745127" w:rsidRDefault="00175090">
            <w:pPr>
              <w:shd w:val="solid" w:color="F3F3F3" w:fill="F3F3F3"/>
              <w:spacing w:after="0"/>
              <w:rPr>
                <w:rFonts w:cs="Arial"/>
                <w:sz w:val="16"/>
                <w:szCs w:val="16"/>
                <w:lang w:val="en-GB"/>
              </w:rPr>
            </w:pPr>
            <w:r w:rsidRPr="00745127">
              <w:rPr>
                <w:rFonts w:cs="Arial"/>
                <w:b/>
                <w:color w:val="000000"/>
                <w:sz w:val="16"/>
                <w:szCs w:val="16"/>
                <w:lang w:val="en-GB"/>
              </w:rPr>
              <w:t>Examination requirements</w:t>
            </w:r>
          </w:p>
        </w:tc>
        <w:tc>
          <w:tcPr>
            <w:tcW w:w="1301" w:type="dxa"/>
            <w:tcBorders>
              <w:top w:val="single" w:sz="8" w:space="0" w:color="000000"/>
              <w:left w:val="single" w:sz="8" w:space="0" w:color="000000"/>
              <w:bottom w:val="single" w:sz="8" w:space="0" w:color="000000"/>
              <w:right w:val="single" w:sz="8" w:space="0" w:color="000000"/>
            </w:tcBorders>
            <w:shd w:val="clear" w:color="auto" w:fill="F3F3F3"/>
            <w:tcMar>
              <w:top w:w="113" w:type="dxa"/>
              <w:left w:w="113" w:type="dxa"/>
              <w:bottom w:w="113" w:type="dxa"/>
              <w:right w:w="113" w:type="dxa"/>
            </w:tcMar>
            <w:textDirection w:val="btLr"/>
            <w:hideMark/>
          </w:tcPr>
          <w:p w14:paraId="1E2ADA69" w14:textId="77777777" w:rsidR="0085372B" w:rsidRPr="00745127" w:rsidRDefault="00175090">
            <w:pPr>
              <w:shd w:val="solid" w:color="F3F3F3" w:fill="F3F3F3"/>
              <w:spacing w:after="0"/>
              <w:rPr>
                <w:rFonts w:cs="Arial"/>
                <w:sz w:val="16"/>
                <w:szCs w:val="16"/>
                <w:lang w:val="en-GB"/>
              </w:rPr>
            </w:pPr>
            <w:r w:rsidRPr="00745127">
              <w:rPr>
                <w:rFonts w:cs="Arial"/>
                <w:b/>
                <w:color w:val="000000"/>
                <w:sz w:val="16"/>
                <w:szCs w:val="16"/>
                <w:lang w:val="en-GB"/>
              </w:rPr>
              <w:t>Examination elements | Type of examination | Duration | Language of the module examination</w:t>
            </w:r>
          </w:p>
        </w:tc>
        <w:tc>
          <w:tcPr>
            <w:tcW w:w="1916" w:type="dxa"/>
            <w:tcBorders>
              <w:top w:val="single" w:sz="8" w:space="0" w:color="000000"/>
              <w:left w:val="single" w:sz="8" w:space="0" w:color="000000"/>
              <w:bottom w:val="single" w:sz="8" w:space="0" w:color="000000"/>
              <w:right w:val="single" w:sz="8" w:space="0" w:color="000000"/>
            </w:tcBorders>
            <w:shd w:val="clear" w:color="auto" w:fill="F3F3F3"/>
            <w:tcMar>
              <w:top w:w="113" w:type="dxa"/>
              <w:left w:w="113" w:type="dxa"/>
              <w:bottom w:w="113" w:type="dxa"/>
              <w:right w:w="113" w:type="dxa"/>
            </w:tcMar>
            <w:textDirection w:val="btLr"/>
            <w:hideMark/>
          </w:tcPr>
          <w:p w14:paraId="6D09B240" w14:textId="77777777" w:rsidR="0085372B" w:rsidRPr="00745127" w:rsidRDefault="00175090">
            <w:pPr>
              <w:shd w:val="solid" w:color="F3F3F3" w:fill="F3F3F3"/>
              <w:spacing w:after="0"/>
              <w:rPr>
                <w:rFonts w:cs="Arial"/>
                <w:b/>
                <w:sz w:val="16"/>
                <w:szCs w:val="16"/>
                <w:lang w:val="en-GB"/>
              </w:rPr>
            </w:pPr>
            <w:r w:rsidRPr="00745127">
              <w:rPr>
                <w:rFonts w:cs="Arial"/>
                <w:b/>
                <w:sz w:val="16"/>
                <w:szCs w:val="16"/>
                <w:lang w:val="en-GB"/>
              </w:rPr>
              <w:t>Prerequisite for the award of credit points</w:t>
            </w:r>
          </w:p>
        </w:tc>
        <w:tc>
          <w:tcPr>
            <w:tcW w:w="690" w:type="dxa"/>
            <w:tcBorders>
              <w:top w:val="single" w:sz="8" w:space="0" w:color="000000"/>
              <w:left w:val="single" w:sz="8" w:space="0" w:color="000000"/>
              <w:bottom w:val="single" w:sz="8" w:space="0" w:color="000000"/>
              <w:right w:val="single" w:sz="8" w:space="0" w:color="000000"/>
            </w:tcBorders>
            <w:shd w:val="clear" w:color="auto" w:fill="F3F3F3"/>
            <w:tcMar>
              <w:top w:w="113" w:type="dxa"/>
              <w:left w:w="113" w:type="dxa"/>
              <w:bottom w:w="113" w:type="dxa"/>
              <w:right w:w="113" w:type="dxa"/>
            </w:tcMar>
            <w:textDirection w:val="btLr"/>
            <w:hideMark/>
          </w:tcPr>
          <w:p w14:paraId="280845BA" w14:textId="77777777" w:rsidR="0085372B" w:rsidRPr="00745127" w:rsidRDefault="00175090">
            <w:pPr>
              <w:shd w:val="solid" w:color="F3F3F3" w:fill="F3F3F3"/>
              <w:spacing w:after="0"/>
              <w:rPr>
                <w:rFonts w:cs="Arial"/>
                <w:sz w:val="16"/>
                <w:szCs w:val="16"/>
                <w:lang w:val="en-GB"/>
              </w:rPr>
            </w:pPr>
            <w:r w:rsidRPr="00745127">
              <w:rPr>
                <w:rFonts w:cs="Arial"/>
                <w:b/>
                <w:color w:val="000000"/>
                <w:sz w:val="16"/>
                <w:szCs w:val="16"/>
                <w:lang w:val="en-GB"/>
              </w:rPr>
              <w:t>Trial restriction</w:t>
            </w:r>
          </w:p>
        </w:tc>
        <w:tc>
          <w:tcPr>
            <w:tcW w:w="690" w:type="dxa"/>
            <w:tcBorders>
              <w:top w:val="single" w:sz="8" w:space="0" w:color="000000"/>
              <w:left w:val="single" w:sz="8" w:space="0" w:color="000000"/>
              <w:bottom w:val="single" w:sz="8" w:space="0" w:color="000000"/>
              <w:right w:val="single" w:sz="8" w:space="0" w:color="000000"/>
            </w:tcBorders>
            <w:shd w:val="clear" w:color="auto" w:fill="F3F3F3"/>
            <w:tcMar>
              <w:top w:w="113" w:type="dxa"/>
              <w:left w:w="113" w:type="dxa"/>
              <w:bottom w:w="113" w:type="dxa"/>
              <w:right w:w="113" w:type="dxa"/>
            </w:tcMar>
            <w:textDirection w:val="btLr"/>
            <w:hideMark/>
          </w:tcPr>
          <w:p w14:paraId="6067A970" w14:textId="3A036240" w:rsidR="0085372B" w:rsidRPr="00745127" w:rsidRDefault="00175090">
            <w:pPr>
              <w:shd w:val="solid" w:color="F3F3F3" w:fill="F3F3F3"/>
              <w:spacing w:after="0"/>
              <w:rPr>
                <w:rFonts w:cs="Arial"/>
                <w:sz w:val="16"/>
                <w:szCs w:val="16"/>
                <w:lang w:val="en-GB"/>
              </w:rPr>
            </w:pPr>
            <w:r w:rsidRPr="00745127">
              <w:rPr>
                <w:rFonts w:cs="Arial"/>
                <w:b/>
                <w:color w:val="000000"/>
                <w:sz w:val="16"/>
                <w:szCs w:val="16"/>
                <w:lang w:val="en-GB"/>
              </w:rPr>
              <w:t>Compulsory module (</w:t>
            </w:r>
            <w:r w:rsidR="00F31432">
              <w:rPr>
                <w:rFonts w:cs="Arial"/>
                <w:b/>
                <w:color w:val="000000"/>
                <w:sz w:val="16"/>
                <w:szCs w:val="16"/>
                <w:lang w:val="en-GB"/>
              </w:rPr>
              <w:t>CM</w:t>
            </w:r>
            <w:r w:rsidRPr="00745127">
              <w:rPr>
                <w:rFonts w:cs="Arial"/>
                <w:b/>
                <w:color w:val="000000"/>
                <w:sz w:val="16"/>
                <w:szCs w:val="16"/>
                <w:lang w:val="en-GB"/>
              </w:rPr>
              <w:t>) | Compulsory elective module (</w:t>
            </w:r>
            <w:r w:rsidR="00F31432">
              <w:rPr>
                <w:rFonts w:cs="Arial"/>
                <w:b/>
                <w:color w:val="000000"/>
                <w:sz w:val="16"/>
                <w:szCs w:val="16"/>
                <w:lang w:val="en-GB"/>
              </w:rPr>
              <w:t>CEM</w:t>
            </w:r>
            <w:r w:rsidRPr="00745127">
              <w:rPr>
                <w:rFonts w:cs="Arial"/>
                <w:b/>
                <w:color w:val="000000"/>
                <w:sz w:val="16"/>
                <w:szCs w:val="16"/>
                <w:lang w:val="en-GB"/>
              </w:rPr>
              <w:t>)</w:t>
            </w:r>
          </w:p>
        </w:tc>
        <w:tc>
          <w:tcPr>
            <w:tcW w:w="894" w:type="dxa"/>
            <w:tcBorders>
              <w:top w:val="single" w:sz="8" w:space="0" w:color="000000"/>
              <w:left w:val="single" w:sz="8" w:space="0" w:color="000000"/>
              <w:bottom w:val="single" w:sz="8" w:space="0" w:color="000000"/>
              <w:right w:val="single" w:sz="8" w:space="0" w:color="000000"/>
            </w:tcBorders>
            <w:shd w:val="clear" w:color="auto" w:fill="F3F3F3"/>
            <w:textDirection w:val="btLr"/>
            <w:vAlign w:val="center"/>
            <w:hideMark/>
          </w:tcPr>
          <w:p w14:paraId="03DC28B9" w14:textId="77777777" w:rsidR="0085372B" w:rsidRPr="00745127" w:rsidRDefault="00175090">
            <w:pPr>
              <w:shd w:val="solid" w:color="F3F3F3" w:fill="F3F3F3"/>
              <w:spacing w:after="0"/>
              <w:rPr>
                <w:rFonts w:cs="Arial"/>
                <w:b/>
                <w:color w:val="000000"/>
                <w:sz w:val="16"/>
                <w:szCs w:val="16"/>
                <w:lang w:val="en-GB"/>
              </w:rPr>
            </w:pPr>
            <w:r w:rsidRPr="00745127">
              <w:rPr>
                <w:rFonts w:cs="Arial"/>
                <w:b/>
                <w:color w:val="000000"/>
                <w:sz w:val="16"/>
                <w:szCs w:val="16"/>
                <w:lang w:val="en-GB"/>
              </w:rPr>
              <w:t>Credit points of the module | Sum of credit points in compulsory elective areas</w:t>
            </w:r>
          </w:p>
        </w:tc>
        <w:tc>
          <w:tcPr>
            <w:tcW w:w="861" w:type="dxa"/>
            <w:tcBorders>
              <w:top w:val="single" w:sz="8" w:space="0" w:color="000000"/>
              <w:left w:val="single" w:sz="8" w:space="0" w:color="000000"/>
              <w:bottom w:val="single" w:sz="8" w:space="0" w:color="000000"/>
              <w:right w:val="single" w:sz="8" w:space="0" w:color="000000"/>
            </w:tcBorders>
            <w:shd w:val="clear" w:color="auto" w:fill="F3F3F3"/>
            <w:textDirection w:val="btLr"/>
            <w:vAlign w:val="center"/>
            <w:hideMark/>
          </w:tcPr>
          <w:p w14:paraId="3012FE6D" w14:textId="77777777" w:rsidR="0085372B" w:rsidRPr="00745127" w:rsidRDefault="00175090">
            <w:pPr>
              <w:shd w:val="solid" w:color="F3F3F3" w:fill="F3F3F3"/>
              <w:spacing w:after="0"/>
              <w:rPr>
                <w:rFonts w:cs="Arial"/>
                <w:b/>
                <w:color w:val="000000"/>
                <w:sz w:val="16"/>
                <w:szCs w:val="16"/>
                <w:lang w:val="en-GB"/>
              </w:rPr>
            </w:pPr>
            <w:r w:rsidRPr="00745127">
              <w:rPr>
                <w:b/>
                <w:sz w:val="16"/>
                <w:lang w:val="en-GB"/>
              </w:rPr>
              <w:t>Weighting of the module grade in the range grade</w:t>
            </w:r>
          </w:p>
        </w:tc>
      </w:tr>
      <w:tr w:rsidR="00E51575" w:rsidRPr="00745127" w14:paraId="22B27561" w14:textId="77777777" w:rsidTr="00B15757">
        <w:trPr>
          <w:trHeight w:val="246"/>
        </w:trPr>
        <w:tc>
          <w:tcPr>
            <w:tcW w:w="14397" w:type="dxa"/>
            <w:gridSpan w:val="1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hideMark/>
          </w:tcPr>
          <w:p w14:paraId="0CAEA311" w14:textId="77777777" w:rsidR="0085372B" w:rsidRPr="00745127" w:rsidRDefault="00175090">
            <w:pPr>
              <w:spacing w:after="0"/>
              <w:jc w:val="center"/>
              <w:rPr>
                <w:rFonts w:cs="Arial"/>
                <w:b/>
                <w:color w:val="000000"/>
                <w:sz w:val="16"/>
                <w:szCs w:val="16"/>
                <w:lang w:val="en-GB"/>
              </w:rPr>
            </w:pPr>
            <w:r w:rsidRPr="00745127">
              <w:rPr>
                <w:rFonts w:cs="Arial"/>
                <w:b/>
                <w:color w:val="000000"/>
                <w:sz w:val="16"/>
                <w:szCs w:val="16"/>
                <w:lang w:val="en-GB"/>
              </w:rPr>
              <w:t>Basic area</w:t>
            </w:r>
          </w:p>
        </w:tc>
      </w:tr>
      <w:tr w:rsidR="00F31432" w:rsidRPr="00745127" w14:paraId="75A5C6B0"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34DD88A" w14:textId="77777777" w:rsidR="0085372B" w:rsidRPr="00745127" w:rsidRDefault="00175090">
            <w:pPr>
              <w:spacing w:after="0"/>
              <w:rPr>
                <w:rFonts w:cs="Arial"/>
                <w:sz w:val="16"/>
                <w:szCs w:val="16"/>
                <w:lang w:val="en-GB"/>
              </w:rPr>
            </w:pPr>
            <w:r w:rsidRPr="00745127">
              <w:rPr>
                <w:rFonts w:cs="Arial"/>
                <w:sz w:val="16"/>
                <w:szCs w:val="16"/>
                <w:lang w:val="en-GB"/>
              </w:rPr>
              <w:t>1302MBAMT1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C78F8DA" w14:textId="77777777" w:rsidR="0085372B" w:rsidRPr="00745127" w:rsidRDefault="00175090">
            <w:pPr>
              <w:spacing w:after="0"/>
              <w:rPr>
                <w:rFonts w:cs="Arial"/>
                <w:sz w:val="16"/>
                <w:szCs w:val="16"/>
                <w:lang w:val="en-GB"/>
              </w:rPr>
            </w:pPr>
            <w:r w:rsidRPr="00745127">
              <w:rPr>
                <w:sz w:val="16"/>
                <w:szCs w:val="16"/>
                <w:lang w:val="en-GB"/>
              </w:rPr>
              <w:t>BM Advanced Mathematics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7EFB16A" w14:textId="77777777" w:rsidR="0085372B" w:rsidRPr="00745127" w:rsidRDefault="00175090">
            <w:pPr>
              <w:spacing w:after="0"/>
              <w:rPr>
                <w:rFonts w:cs="Arial"/>
                <w:sz w:val="16"/>
                <w:szCs w:val="16"/>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17610C4"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496E0033" w14:textId="2EDD10A3" w:rsidR="0085372B" w:rsidRPr="00745127" w:rsidRDefault="00175090">
            <w:pPr>
              <w:spacing w:after="0"/>
              <w:rPr>
                <w:rFonts w:cs="Arial"/>
                <w:sz w:val="16"/>
                <w:szCs w:val="16"/>
                <w:lang w:val="en-GB"/>
              </w:rPr>
            </w:pPr>
            <w:r w:rsidRPr="00745127">
              <w:rPr>
                <w:rFonts w:cs="Arial"/>
                <w:color w:val="000000"/>
                <w:sz w:val="16"/>
                <w:szCs w:val="16"/>
                <w:lang w:val="en-GB"/>
              </w:rPr>
              <w:t>Winter semester</w:t>
            </w:r>
            <w:r w:rsidRPr="00745127">
              <w:rPr>
                <w:rFonts w:cs="Arial"/>
                <w:sz w:val="16"/>
                <w:szCs w:val="16"/>
                <w:lang w:val="en-GB"/>
              </w:rPr>
              <w:br/>
            </w:r>
            <w:r w:rsidR="005B14EC">
              <w:rPr>
                <w:rFonts w:cs="Arial"/>
                <w:color w:val="000000"/>
                <w:sz w:val="16"/>
                <w:szCs w:val="16"/>
                <w:lang w:val="en-GB"/>
              </w:rPr>
              <w:t>Duration: 1</w:t>
            </w:r>
            <w:r w:rsidR="005B14EC" w:rsidRPr="00745127">
              <w:rPr>
                <w:rFonts w:cs="Arial"/>
                <w:color w:val="000000"/>
                <w:sz w:val="16"/>
                <w:szCs w:val="16"/>
                <w:lang w:val="en-GB"/>
              </w:rPr>
              <w:t xml:space="preserve"> semest</w:t>
            </w:r>
            <w:r w:rsidR="005B14EC">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C0A8BEE" w14:textId="71D3F974"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BA6F669" w14:textId="77777777" w:rsidR="0085372B" w:rsidRPr="00745127" w:rsidRDefault="00175090">
            <w:pPr>
              <w:spacing w:after="0"/>
              <w:rPr>
                <w:rFonts w:cs="Arial"/>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F4808E4" w14:textId="6C15D8D7" w:rsidR="0085372B" w:rsidRPr="00745127" w:rsidRDefault="00175090">
            <w:pPr>
              <w:spacing w:after="0"/>
              <w:rPr>
                <w:rFonts w:cs="Arial"/>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Pr="00745127">
              <w:rPr>
                <w:rFonts w:cs="Arial"/>
                <w:color w:val="000000"/>
                <w:sz w:val="16"/>
                <w:szCs w:val="16"/>
                <w:lang w:val="en-GB"/>
              </w:rPr>
              <w:t xml:space="preserve"> (90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989D822" w14:textId="77777777" w:rsidR="0085372B" w:rsidRPr="00745127" w:rsidRDefault="00175090">
            <w:pPr>
              <w:spacing w:after="0"/>
              <w:rPr>
                <w:rFonts w:cs="Arial"/>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835913B" w14:textId="77777777" w:rsidR="0085372B" w:rsidRPr="00745127" w:rsidRDefault="00175090">
            <w:pPr>
              <w:spacing w:after="0"/>
              <w:rPr>
                <w:rFonts w:cs="Arial"/>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A114817" w14:textId="1D2C9A22" w:rsidR="0085372B" w:rsidRPr="00745127" w:rsidRDefault="00F31432">
            <w:pPr>
              <w:spacing w:after="0"/>
              <w:jc w:val="center"/>
              <w:rPr>
                <w:rFonts w:cs="Arial"/>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04079B63"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32E0D059"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36</w:t>
            </w:r>
          </w:p>
        </w:tc>
      </w:tr>
      <w:tr w:rsidR="00F31432" w:rsidRPr="00745127" w14:paraId="367D95DC"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3C43E67" w14:textId="77777777" w:rsidR="0085372B" w:rsidRPr="00745127" w:rsidRDefault="00175090">
            <w:pPr>
              <w:spacing w:after="0"/>
              <w:rPr>
                <w:rFonts w:cs="Arial"/>
                <w:sz w:val="16"/>
                <w:szCs w:val="16"/>
                <w:lang w:val="en-GB"/>
              </w:rPr>
            </w:pPr>
            <w:r w:rsidRPr="00745127">
              <w:rPr>
                <w:rFonts w:cs="Arial"/>
                <w:sz w:val="16"/>
                <w:szCs w:val="16"/>
                <w:lang w:val="en-GB"/>
              </w:rPr>
              <w:t>1302MACMT1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A9AE7FC" w14:textId="77777777" w:rsidR="0085372B" w:rsidRPr="00745127" w:rsidRDefault="00175090">
            <w:pPr>
              <w:spacing w:after="0"/>
              <w:rPr>
                <w:sz w:val="16"/>
                <w:szCs w:val="16"/>
                <w:lang w:val="en-GB"/>
              </w:rPr>
            </w:pPr>
            <w:r w:rsidRPr="00745127">
              <w:rPr>
                <w:sz w:val="16"/>
                <w:szCs w:val="16"/>
                <w:lang w:val="en-GB"/>
              </w:rPr>
              <w:t>AM Computational Methods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3C27E0C"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76A617C"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572AA4B1"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p>
          <w:p w14:paraId="19FD018E" w14:textId="509EBE23" w:rsidR="0085372B" w:rsidRPr="00745127" w:rsidRDefault="005B14EC">
            <w:pPr>
              <w:spacing w:after="0"/>
              <w:rPr>
                <w:rFonts w:cs="Arial"/>
                <w:color w:val="000000"/>
                <w:sz w:val="16"/>
                <w:szCs w:val="16"/>
                <w:lang w:val="en-GB"/>
              </w:rPr>
            </w:pPr>
            <w:r>
              <w:rPr>
                <w:rFonts w:cs="Arial"/>
                <w:color w:val="000000"/>
                <w:sz w:val="16"/>
                <w:szCs w:val="16"/>
                <w:lang w:val="en-GB"/>
              </w:rPr>
              <w:t>Duration: 1</w:t>
            </w:r>
            <w:r w:rsidR="00175090"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31639A" w14:textId="74F11303"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3C6DB91"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EE2349A"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p>
          <w:p w14:paraId="3708B337" w14:textId="5F73532C"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(60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3D01274" w14:textId="77777777" w:rsidR="0085372B" w:rsidRPr="00745127" w:rsidRDefault="00175090">
            <w:pPr>
              <w:spacing w:after="0"/>
              <w:rPr>
                <w:rFonts w:cs="Arial"/>
                <w:color w:val="000000"/>
                <w:sz w:val="16"/>
                <w:szCs w:val="16"/>
                <w:lang w:val="en-GB"/>
              </w:rPr>
            </w:pPr>
            <w:r w:rsidRPr="00745127">
              <w:rPr>
                <w:rStyle w:val="markedcontent"/>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060E54D"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04989CC" w14:textId="664AAD34" w:rsidR="0085372B" w:rsidRPr="00745127" w:rsidRDefault="00F31432">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00383440"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07392643"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36</w:t>
            </w:r>
          </w:p>
        </w:tc>
      </w:tr>
      <w:tr w:rsidR="00F31432" w:rsidRPr="00745127" w14:paraId="565E19B4"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AEADFA6" w14:textId="77777777" w:rsidR="0085372B" w:rsidRPr="00745127" w:rsidRDefault="00175090">
            <w:pPr>
              <w:spacing w:after="0"/>
              <w:rPr>
                <w:rFonts w:cs="Arial"/>
                <w:sz w:val="16"/>
                <w:szCs w:val="16"/>
                <w:lang w:val="en-GB"/>
              </w:rPr>
            </w:pPr>
            <w:r w:rsidRPr="00745127">
              <w:rPr>
                <w:rFonts w:cs="Arial"/>
                <w:sz w:val="16"/>
                <w:szCs w:val="16"/>
                <w:lang w:val="en-GB"/>
              </w:rPr>
              <w:t>1289MAEXM1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F92997A" w14:textId="77777777" w:rsidR="0085372B" w:rsidRPr="00745127" w:rsidRDefault="00175090">
            <w:pPr>
              <w:spacing w:after="0"/>
              <w:rPr>
                <w:sz w:val="16"/>
                <w:szCs w:val="16"/>
                <w:lang w:val="en-GB"/>
              </w:rPr>
            </w:pPr>
            <w:r w:rsidRPr="00745127">
              <w:rPr>
                <w:sz w:val="16"/>
                <w:szCs w:val="16"/>
                <w:lang w:val="en-GB"/>
              </w:rPr>
              <w:t xml:space="preserve">AM Selected Methods </w:t>
            </w:r>
            <w:proofErr w:type="gramStart"/>
            <w:r w:rsidRPr="00745127">
              <w:rPr>
                <w:sz w:val="16"/>
                <w:szCs w:val="16"/>
                <w:lang w:val="en-GB"/>
              </w:rPr>
              <w:t>In</w:t>
            </w:r>
            <w:proofErr w:type="gramEnd"/>
            <w:r w:rsidRPr="00745127">
              <w:rPr>
                <w:sz w:val="16"/>
                <w:szCs w:val="16"/>
                <w:lang w:val="en-GB"/>
              </w:rPr>
              <w:t xml:space="preserve"> Economics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616C3AC"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Recommendation: Microeconomics, Macroeconomics, Mathematics at Bachelor's level</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25D7C1F"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276F748D"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p>
          <w:p w14:paraId="79D6FD0B" w14:textId="59E38525" w:rsidR="0085372B" w:rsidRPr="00745127" w:rsidRDefault="005B14EC">
            <w:pPr>
              <w:spacing w:after="0"/>
              <w:rPr>
                <w:rFonts w:cs="Arial"/>
                <w:color w:val="000000"/>
                <w:sz w:val="16"/>
                <w:szCs w:val="16"/>
                <w:lang w:val="en-GB"/>
              </w:rPr>
            </w:pPr>
            <w:r>
              <w:rPr>
                <w:rFonts w:cs="Arial"/>
                <w:color w:val="000000"/>
                <w:sz w:val="16"/>
                <w:szCs w:val="16"/>
                <w:lang w:val="en-GB"/>
              </w:rPr>
              <w:t>Duration: 1</w:t>
            </w:r>
            <w:r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7B67533" w14:textId="0877D3CE"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DBAF613"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87F1ADB"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p>
          <w:p w14:paraId="4F36293C" w14:textId="780546DF"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(60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BD8CF4A"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7954AAE"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55EFEB5" w14:textId="7D7CCC53" w:rsidR="0085372B" w:rsidRPr="00745127" w:rsidRDefault="00F31432">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185E2539"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6EC6A969"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36</w:t>
            </w:r>
          </w:p>
        </w:tc>
      </w:tr>
      <w:tr w:rsidR="00F31432" w:rsidRPr="00745127" w14:paraId="6016033E"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30CF244" w14:textId="77777777" w:rsidR="0085372B" w:rsidRPr="00745127" w:rsidRDefault="00175090">
            <w:pPr>
              <w:spacing w:after="240"/>
              <w:rPr>
                <w:rFonts w:cs="Arial"/>
                <w:sz w:val="16"/>
                <w:szCs w:val="16"/>
                <w:lang w:val="en-GB"/>
              </w:rPr>
            </w:pPr>
            <w:r w:rsidRPr="00745127">
              <w:rPr>
                <w:rFonts w:cs="Arial"/>
                <w:sz w:val="16"/>
                <w:szCs w:val="16"/>
                <w:lang w:val="en-GB"/>
              </w:rPr>
              <w:lastRenderedPageBreak/>
              <w:t>1289MBAMI1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2B71FC6" w14:textId="77777777" w:rsidR="0085372B" w:rsidRPr="00745127" w:rsidRDefault="00175090">
            <w:pPr>
              <w:spacing w:after="240"/>
              <w:rPr>
                <w:sz w:val="16"/>
                <w:szCs w:val="16"/>
                <w:lang w:val="en-GB"/>
              </w:rPr>
            </w:pPr>
            <w:r w:rsidRPr="00745127">
              <w:rPr>
                <w:sz w:val="16"/>
                <w:szCs w:val="16"/>
                <w:lang w:val="en-GB"/>
              </w:rPr>
              <w:t>BM Advanced Microeconomics 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64ADF8C" w14:textId="77777777" w:rsidR="0085372B" w:rsidRPr="00745127" w:rsidRDefault="00175090">
            <w:pPr>
              <w:pStyle w:val="Default"/>
              <w:spacing w:after="240"/>
              <w:rPr>
                <w:sz w:val="16"/>
                <w:szCs w:val="16"/>
                <w:lang w:val="en-GB"/>
              </w:rPr>
            </w:pPr>
            <w:r w:rsidRPr="00745127">
              <w:rPr>
                <w:sz w:val="16"/>
                <w:szCs w:val="18"/>
                <w:lang w:val="en-GB"/>
              </w:rPr>
              <w:t>Recommendation: Good basic knowledge of microeconomics and mathematics</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16ED7ED" w14:textId="37B77AF9" w:rsidR="0085372B" w:rsidRPr="00745127" w:rsidRDefault="00175090">
            <w:pPr>
              <w:spacing w:after="240"/>
              <w:rPr>
                <w:rFonts w:cs="Arial"/>
                <w:color w:val="000000"/>
                <w:sz w:val="16"/>
                <w:szCs w:val="16"/>
                <w:lang w:val="en-GB"/>
              </w:rPr>
            </w:pPr>
            <w:r w:rsidRPr="00745127">
              <w:rPr>
                <w:rFonts w:cs="Arial"/>
                <w:color w:val="000000"/>
                <w:sz w:val="16"/>
                <w:szCs w:val="16"/>
                <w:lang w:val="en-GB"/>
              </w:rPr>
              <w:t>every 2nd semester</w:t>
            </w:r>
            <w:r w:rsidR="005663B7" w:rsidRPr="00745127">
              <w:rPr>
                <w:rFonts w:cs="Arial"/>
                <w:color w:val="000000"/>
                <w:sz w:val="16"/>
                <w:szCs w:val="16"/>
                <w:lang w:val="en-GB"/>
              </w:rPr>
              <w:br/>
            </w:r>
            <w:r w:rsidRPr="00745127">
              <w:rPr>
                <w:rFonts w:cs="Arial"/>
                <w:color w:val="000000"/>
                <w:sz w:val="16"/>
                <w:szCs w:val="16"/>
                <w:lang w:val="en-GB"/>
              </w:rPr>
              <w:t>Winter semester</w:t>
            </w:r>
            <w:r w:rsidRPr="00745127">
              <w:rPr>
                <w:rFonts w:cs="Arial"/>
                <w:sz w:val="16"/>
                <w:szCs w:val="16"/>
                <w:lang w:val="en-GB"/>
              </w:rPr>
              <w:br/>
            </w:r>
            <w:r w:rsidR="005B14EC">
              <w:rPr>
                <w:rFonts w:cs="Arial"/>
                <w:color w:val="000000"/>
                <w:sz w:val="16"/>
                <w:szCs w:val="16"/>
                <w:lang w:val="en-GB"/>
              </w:rPr>
              <w:t>Duration: 1</w:t>
            </w:r>
            <w:r w:rsidR="005B14EC" w:rsidRPr="00745127">
              <w:rPr>
                <w:rFonts w:cs="Arial"/>
                <w:color w:val="000000"/>
                <w:sz w:val="16"/>
                <w:szCs w:val="16"/>
                <w:lang w:val="en-GB"/>
              </w:rPr>
              <w:t xml:space="preserve"> semest</w:t>
            </w:r>
            <w:r w:rsidR="005B14EC">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45E5F4F" w14:textId="14F56ED0" w:rsidR="0085372B" w:rsidRPr="00745127" w:rsidRDefault="00175090">
            <w:pPr>
              <w:spacing w:after="24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37B4D18" w14:textId="77777777" w:rsidR="0085372B" w:rsidRPr="00745127" w:rsidRDefault="00175090">
            <w:pPr>
              <w:spacing w:after="24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C493AB4" w14:textId="26A8D890" w:rsidR="0085372B" w:rsidRPr="00745127" w:rsidRDefault="00175090">
            <w:pPr>
              <w:spacing w:after="24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(60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05DF2F2" w14:textId="77777777" w:rsidR="0085372B" w:rsidRPr="00745127" w:rsidRDefault="00175090">
            <w:pPr>
              <w:spacing w:after="24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F3DE297" w14:textId="77777777" w:rsidR="0085372B" w:rsidRPr="00745127" w:rsidRDefault="00175090">
            <w:pPr>
              <w:spacing w:after="24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42A88EF" w14:textId="3688CC3A" w:rsidR="0085372B" w:rsidRPr="00745127" w:rsidRDefault="007A7C7B">
            <w:pPr>
              <w:spacing w:after="24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3ED3F6A4" w14:textId="77777777" w:rsidR="0085372B" w:rsidRPr="00745127" w:rsidRDefault="00175090">
            <w:pPr>
              <w:spacing w:after="24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64A9C5CC" w14:textId="77777777" w:rsidR="0085372B" w:rsidRPr="00745127" w:rsidRDefault="00175090">
            <w:pPr>
              <w:spacing w:after="240"/>
              <w:jc w:val="center"/>
              <w:rPr>
                <w:rFonts w:cs="Arial"/>
                <w:color w:val="000000"/>
                <w:sz w:val="16"/>
                <w:szCs w:val="16"/>
                <w:lang w:val="en-GB"/>
              </w:rPr>
            </w:pPr>
            <w:r w:rsidRPr="00745127">
              <w:rPr>
                <w:rFonts w:cs="Arial"/>
                <w:color w:val="000000"/>
                <w:sz w:val="16"/>
                <w:szCs w:val="16"/>
                <w:lang w:val="en-GB"/>
              </w:rPr>
              <w:t>6 / 36</w:t>
            </w:r>
          </w:p>
        </w:tc>
      </w:tr>
      <w:tr w:rsidR="00F31432" w:rsidRPr="00745127" w14:paraId="02EE6AE9"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7873D16" w14:textId="77777777" w:rsidR="0085372B" w:rsidRPr="00745127" w:rsidRDefault="00175090">
            <w:pPr>
              <w:spacing w:after="0"/>
              <w:rPr>
                <w:rFonts w:cs="Arial"/>
                <w:sz w:val="16"/>
                <w:szCs w:val="16"/>
                <w:lang w:val="en-GB"/>
              </w:rPr>
            </w:pPr>
            <w:r w:rsidRPr="00745127">
              <w:rPr>
                <w:rFonts w:cs="Arial"/>
                <w:sz w:val="16"/>
                <w:szCs w:val="16"/>
                <w:lang w:val="en-GB"/>
              </w:rPr>
              <w:t>1289MBAMI2</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A3F4D7C" w14:textId="77777777" w:rsidR="0085372B" w:rsidRPr="00745127" w:rsidRDefault="00175090">
            <w:pPr>
              <w:spacing w:after="0"/>
              <w:rPr>
                <w:sz w:val="16"/>
                <w:szCs w:val="16"/>
                <w:lang w:val="en-GB"/>
              </w:rPr>
            </w:pPr>
            <w:r w:rsidRPr="00745127">
              <w:rPr>
                <w:sz w:val="16"/>
                <w:szCs w:val="16"/>
                <w:lang w:val="en-GB"/>
              </w:rPr>
              <w:t>BM Advanced Microeconomics II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98C5561"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7B44114"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59318A1C"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p>
          <w:p w14:paraId="5C8C3919" w14:textId="2829EE54" w:rsidR="0085372B" w:rsidRPr="00745127" w:rsidRDefault="005B14EC">
            <w:pPr>
              <w:spacing w:after="0"/>
              <w:rPr>
                <w:rFonts w:cs="Arial"/>
                <w:color w:val="000000"/>
                <w:sz w:val="16"/>
                <w:szCs w:val="16"/>
                <w:lang w:val="en-GB"/>
              </w:rPr>
            </w:pPr>
            <w:r>
              <w:rPr>
                <w:rFonts w:cs="Arial"/>
                <w:color w:val="000000"/>
                <w:sz w:val="16"/>
                <w:szCs w:val="16"/>
                <w:lang w:val="en-GB"/>
              </w:rPr>
              <w:t>Duration: 1</w:t>
            </w:r>
            <w:r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A7767A0" w14:textId="6BA8CC34"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1CF1C0D"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173D7AC" w14:textId="45AECFDD"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(60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42596C1"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1156FEF"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E740D8D" w14:textId="5E693D8E"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15389904"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3752EA2C"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36</w:t>
            </w:r>
          </w:p>
        </w:tc>
      </w:tr>
      <w:tr w:rsidR="00F31432" w:rsidRPr="00745127" w14:paraId="50A10EBE"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F8826B8" w14:textId="77777777" w:rsidR="0085372B" w:rsidRPr="00745127" w:rsidRDefault="00175090">
            <w:pPr>
              <w:spacing w:after="0"/>
              <w:rPr>
                <w:rFonts w:cs="Arial"/>
                <w:sz w:val="16"/>
                <w:szCs w:val="16"/>
                <w:lang w:val="en-GB"/>
              </w:rPr>
            </w:pPr>
            <w:r w:rsidRPr="00745127">
              <w:rPr>
                <w:rFonts w:cs="Arial"/>
                <w:sz w:val="16"/>
                <w:szCs w:val="16"/>
                <w:lang w:val="en-GB"/>
              </w:rPr>
              <w:t>1302MBAMA1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5420B8D" w14:textId="77777777" w:rsidR="0085372B" w:rsidRPr="00745127" w:rsidRDefault="00175090">
            <w:pPr>
              <w:spacing w:after="0"/>
              <w:rPr>
                <w:sz w:val="16"/>
                <w:szCs w:val="16"/>
                <w:lang w:val="en-GB"/>
              </w:rPr>
            </w:pPr>
            <w:r w:rsidRPr="00745127">
              <w:rPr>
                <w:sz w:val="16"/>
                <w:szCs w:val="16"/>
                <w:lang w:val="en-GB"/>
              </w:rPr>
              <w:t>BM Advanced Macroeconomics 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1C22599"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0291E59"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147E05EB" w14:textId="066B5C7D" w:rsidR="0085372B" w:rsidRPr="00745127" w:rsidRDefault="00175090">
            <w:pPr>
              <w:spacing w:after="0"/>
              <w:rPr>
                <w:rFonts w:cs="Arial"/>
                <w:color w:val="000000"/>
                <w:sz w:val="16"/>
                <w:szCs w:val="16"/>
                <w:lang w:val="en-GB"/>
              </w:rPr>
            </w:pPr>
            <w:r w:rsidRPr="00745127">
              <w:rPr>
                <w:rFonts w:cs="Arial"/>
                <w:color w:val="000000"/>
                <w:sz w:val="16"/>
                <w:szCs w:val="16"/>
                <w:lang w:val="en-GB"/>
              </w:rPr>
              <w:t>Winter semester</w:t>
            </w:r>
            <w:r w:rsidRPr="00745127">
              <w:rPr>
                <w:rFonts w:cs="Arial"/>
                <w:sz w:val="16"/>
                <w:szCs w:val="16"/>
                <w:lang w:val="en-GB"/>
              </w:rPr>
              <w:br/>
            </w:r>
            <w:r w:rsidR="005B14EC">
              <w:rPr>
                <w:rFonts w:cs="Arial"/>
                <w:color w:val="000000"/>
                <w:sz w:val="16"/>
                <w:szCs w:val="16"/>
                <w:lang w:val="en-GB"/>
              </w:rPr>
              <w:t>Duration: 1</w:t>
            </w:r>
            <w:r w:rsidR="005B14EC" w:rsidRPr="00745127">
              <w:rPr>
                <w:rFonts w:cs="Arial"/>
                <w:color w:val="000000"/>
                <w:sz w:val="16"/>
                <w:szCs w:val="16"/>
                <w:lang w:val="en-GB"/>
              </w:rPr>
              <w:t xml:space="preserve"> semest</w:t>
            </w:r>
            <w:r w:rsidR="005B14EC">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1B5BAB9" w14:textId="5FC7CA1A"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3C92771"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6FB0AE6" w14:textId="0EA1251C"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(90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7DDBBF2"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0801B11"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D9B2116" w14:textId="57195898"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13510E87"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27A71A1A"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36</w:t>
            </w:r>
          </w:p>
        </w:tc>
      </w:tr>
      <w:tr w:rsidR="00F31432" w:rsidRPr="00745127" w14:paraId="0F1FB99E"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DBF6ACF" w14:textId="77777777" w:rsidR="0085372B" w:rsidRPr="00745127" w:rsidRDefault="00175090">
            <w:pPr>
              <w:spacing w:after="0"/>
              <w:rPr>
                <w:rFonts w:cs="Arial"/>
                <w:sz w:val="16"/>
                <w:szCs w:val="16"/>
                <w:lang w:val="en-GB"/>
              </w:rPr>
            </w:pPr>
            <w:r w:rsidRPr="00745127">
              <w:rPr>
                <w:rFonts w:cs="Arial"/>
                <w:sz w:val="16"/>
                <w:szCs w:val="16"/>
                <w:lang w:val="en-GB"/>
              </w:rPr>
              <w:t>1302MBAMA2</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3717498" w14:textId="77777777" w:rsidR="0085372B" w:rsidRPr="00745127" w:rsidRDefault="00175090">
            <w:pPr>
              <w:spacing w:after="0"/>
              <w:rPr>
                <w:sz w:val="16"/>
                <w:szCs w:val="16"/>
                <w:lang w:val="en-GB"/>
              </w:rPr>
            </w:pPr>
            <w:r w:rsidRPr="00745127">
              <w:rPr>
                <w:sz w:val="16"/>
                <w:szCs w:val="16"/>
                <w:lang w:val="en-GB"/>
              </w:rPr>
              <w:t>BM Advanced Macroeconomics II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292CC8C"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4BE1531"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0B3FB5DF"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p>
          <w:p w14:paraId="2630E0EA" w14:textId="0268AC9E" w:rsidR="0085372B" w:rsidRPr="00745127" w:rsidRDefault="005B14EC">
            <w:pPr>
              <w:spacing w:after="0"/>
              <w:rPr>
                <w:rFonts w:cs="Arial"/>
                <w:color w:val="000000"/>
                <w:sz w:val="16"/>
                <w:szCs w:val="16"/>
                <w:lang w:val="en-GB"/>
              </w:rPr>
            </w:pPr>
            <w:r>
              <w:rPr>
                <w:rFonts w:cs="Arial"/>
                <w:color w:val="000000"/>
                <w:sz w:val="16"/>
                <w:szCs w:val="16"/>
                <w:lang w:val="en-GB"/>
              </w:rPr>
              <w:t>Duration: 1</w:t>
            </w:r>
            <w:r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C312DA0" w14:textId="04B2E45F"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5B02AF1"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26C34E6" w14:textId="5DEFC21D"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(90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C360AC2"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0479EF4"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6A9AE62" w14:textId="51F6CCCF"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6693EB32"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53B2D845"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36</w:t>
            </w:r>
          </w:p>
        </w:tc>
      </w:tr>
      <w:tr w:rsidR="00F31432" w:rsidRPr="00745127" w14:paraId="60618564"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F20A11D" w14:textId="77777777" w:rsidR="0085372B" w:rsidRPr="00745127" w:rsidRDefault="00175090">
            <w:pPr>
              <w:spacing w:after="0"/>
              <w:rPr>
                <w:rFonts w:cs="Arial"/>
                <w:sz w:val="16"/>
                <w:szCs w:val="16"/>
                <w:lang w:val="en-GB"/>
              </w:rPr>
            </w:pPr>
            <w:r w:rsidRPr="00745127">
              <w:rPr>
                <w:rFonts w:cs="Arial"/>
                <w:sz w:val="16"/>
                <w:szCs w:val="16"/>
                <w:lang w:val="en-GB"/>
              </w:rPr>
              <w:t>1314MBAEM1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1D1B0A6" w14:textId="77777777" w:rsidR="0085372B" w:rsidRPr="00745127" w:rsidRDefault="00175090">
            <w:pPr>
              <w:spacing w:after="0"/>
              <w:rPr>
                <w:sz w:val="16"/>
                <w:szCs w:val="16"/>
                <w:lang w:val="en-GB"/>
              </w:rPr>
            </w:pPr>
            <w:r w:rsidRPr="00745127">
              <w:rPr>
                <w:sz w:val="16"/>
                <w:szCs w:val="16"/>
                <w:lang w:val="en-GB"/>
              </w:rPr>
              <w:t>BM Adv. Econometrics 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472A559"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D3E2764"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6479FBEC" w14:textId="041BFC8A" w:rsidR="0085372B" w:rsidRPr="00745127" w:rsidRDefault="00175090">
            <w:pPr>
              <w:spacing w:after="0"/>
              <w:rPr>
                <w:rFonts w:cs="Arial"/>
                <w:color w:val="000000"/>
                <w:sz w:val="16"/>
                <w:szCs w:val="16"/>
                <w:lang w:val="en-GB"/>
              </w:rPr>
            </w:pPr>
            <w:r w:rsidRPr="00745127">
              <w:rPr>
                <w:rFonts w:cs="Arial"/>
                <w:color w:val="000000"/>
                <w:sz w:val="16"/>
                <w:szCs w:val="16"/>
                <w:lang w:val="en-GB"/>
              </w:rPr>
              <w:t>Winter semester</w:t>
            </w:r>
            <w:r w:rsidRPr="00745127">
              <w:rPr>
                <w:rFonts w:cs="Arial"/>
                <w:sz w:val="16"/>
                <w:szCs w:val="16"/>
                <w:lang w:val="en-GB"/>
              </w:rPr>
              <w:br/>
            </w:r>
            <w:r w:rsidR="005B14EC">
              <w:rPr>
                <w:rFonts w:cs="Arial"/>
                <w:color w:val="000000"/>
                <w:sz w:val="16"/>
                <w:szCs w:val="16"/>
                <w:lang w:val="en-GB"/>
              </w:rPr>
              <w:t>Duration: 1</w:t>
            </w:r>
            <w:r w:rsidR="005B14EC" w:rsidRPr="00745127">
              <w:rPr>
                <w:rFonts w:cs="Arial"/>
                <w:color w:val="000000"/>
                <w:sz w:val="16"/>
                <w:szCs w:val="16"/>
                <w:lang w:val="en-GB"/>
              </w:rPr>
              <w:t xml:space="preserve"> semest</w:t>
            </w:r>
            <w:r w:rsidR="005B14EC">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6C26959" w14:textId="40B3FDB8"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B50424A"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10BEB3F" w14:textId="54194F8A" w:rsidR="0085372B" w:rsidRPr="00745127" w:rsidRDefault="00175090">
            <w:pPr>
              <w:spacing w:after="0"/>
              <w:rPr>
                <w:rFonts w:cs="Arial"/>
                <w:color w:val="000000"/>
                <w:sz w:val="16"/>
                <w:szCs w:val="16"/>
                <w:highlight w:val="green"/>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(60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14CABFA"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56E525C"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45A8AA2" w14:textId="6A0D36D9"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30854251"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034DF2A0"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36</w:t>
            </w:r>
          </w:p>
        </w:tc>
      </w:tr>
      <w:tr w:rsidR="00F31432" w:rsidRPr="00745127" w14:paraId="1A4126EA"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847400C" w14:textId="77777777" w:rsidR="0085372B" w:rsidRPr="00745127" w:rsidRDefault="00175090">
            <w:pPr>
              <w:spacing w:after="0"/>
              <w:rPr>
                <w:rFonts w:cs="Arial"/>
                <w:sz w:val="16"/>
                <w:szCs w:val="16"/>
                <w:lang w:val="en-GB"/>
              </w:rPr>
            </w:pPr>
            <w:r w:rsidRPr="00745127">
              <w:rPr>
                <w:rFonts w:cs="Arial"/>
                <w:sz w:val="16"/>
                <w:szCs w:val="16"/>
                <w:lang w:val="en-GB"/>
              </w:rPr>
              <w:t>1314MBAEM2</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070DA5D" w14:textId="77777777" w:rsidR="0085372B" w:rsidRPr="00745127" w:rsidRDefault="00175090">
            <w:pPr>
              <w:spacing w:after="0"/>
              <w:rPr>
                <w:sz w:val="16"/>
                <w:szCs w:val="16"/>
                <w:lang w:val="en-GB"/>
              </w:rPr>
            </w:pPr>
            <w:r w:rsidRPr="00745127">
              <w:rPr>
                <w:sz w:val="16"/>
                <w:szCs w:val="16"/>
                <w:lang w:val="en-GB"/>
              </w:rPr>
              <w:t>BM Adv. Econometrics II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475D8A3"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8049732"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23291E0F" w14:textId="17FE1B3F" w:rsidR="0085372B" w:rsidRPr="00745127" w:rsidRDefault="00175090">
            <w:pPr>
              <w:spacing w:after="0"/>
              <w:rPr>
                <w:rFonts w:cs="Arial"/>
                <w:color w:val="000000"/>
                <w:sz w:val="16"/>
                <w:szCs w:val="16"/>
                <w:lang w:val="en-GB"/>
              </w:rPr>
            </w:pPr>
            <w:r w:rsidRPr="00745127">
              <w:rPr>
                <w:rFonts w:cs="Arial"/>
                <w:color w:val="000000"/>
                <w:sz w:val="16"/>
                <w:szCs w:val="16"/>
                <w:lang w:val="en-GB"/>
              </w:rPr>
              <w:t>Winter semester</w:t>
            </w:r>
            <w:r w:rsidRPr="00745127">
              <w:rPr>
                <w:rFonts w:cs="Arial"/>
                <w:sz w:val="16"/>
                <w:szCs w:val="16"/>
                <w:lang w:val="en-GB"/>
              </w:rPr>
              <w:br/>
            </w:r>
            <w:r w:rsidR="005B14EC">
              <w:rPr>
                <w:rFonts w:cs="Arial"/>
                <w:color w:val="000000"/>
                <w:sz w:val="16"/>
                <w:szCs w:val="16"/>
                <w:lang w:val="en-GB"/>
              </w:rPr>
              <w:t>Duration: 1</w:t>
            </w:r>
            <w:r w:rsidR="005B14EC" w:rsidRPr="00745127">
              <w:rPr>
                <w:rFonts w:cs="Arial"/>
                <w:color w:val="000000"/>
                <w:sz w:val="16"/>
                <w:szCs w:val="16"/>
                <w:lang w:val="en-GB"/>
              </w:rPr>
              <w:t xml:space="preserve"> semest</w:t>
            </w:r>
            <w:r w:rsidR="005B14EC">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B72E536" w14:textId="0A67EF65"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1D03890"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C16AE2D" w14:textId="5057AF50" w:rsidR="0085372B" w:rsidRPr="00745127" w:rsidRDefault="00175090">
            <w:pPr>
              <w:spacing w:after="0"/>
              <w:rPr>
                <w:rFonts w:cs="Arial"/>
                <w:color w:val="000000"/>
                <w:sz w:val="16"/>
                <w:szCs w:val="16"/>
                <w:highlight w:val="green"/>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examination: </w:t>
            </w:r>
            <w:r w:rsidR="007A7C7B">
              <w:rPr>
                <w:rFonts w:cs="Arial"/>
                <w:color w:val="000000"/>
                <w:sz w:val="16"/>
                <w:szCs w:val="16"/>
                <w:lang w:val="en-GB"/>
              </w:rPr>
              <w:t>TP</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D24C139"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615A67D"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7A0C9C7" w14:textId="4EED5DB0"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3E698BE5"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7228974C"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36</w:t>
            </w:r>
          </w:p>
        </w:tc>
      </w:tr>
      <w:tr w:rsidR="00E51575" w:rsidRPr="00745127" w14:paraId="21E07B11" w14:textId="77777777" w:rsidTr="00B15757">
        <w:tc>
          <w:tcPr>
            <w:tcW w:w="14397" w:type="dxa"/>
            <w:gridSpan w:val="1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vAlign w:val="center"/>
            <w:hideMark/>
          </w:tcPr>
          <w:p w14:paraId="507E8C7D" w14:textId="033009AD" w:rsidR="0085372B" w:rsidRPr="00745127" w:rsidRDefault="00E90E62">
            <w:pPr>
              <w:spacing w:after="0"/>
              <w:jc w:val="center"/>
              <w:rPr>
                <w:rFonts w:cs="Arial"/>
                <w:b/>
                <w:color w:val="000000"/>
                <w:sz w:val="16"/>
                <w:szCs w:val="16"/>
                <w:lang w:val="en-GB"/>
              </w:rPr>
            </w:pPr>
            <w:r>
              <w:rPr>
                <w:rFonts w:cs="Arial"/>
                <w:b/>
                <w:color w:val="000000"/>
                <w:sz w:val="16"/>
                <w:szCs w:val="16"/>
                <w:lang w:val="en-GB"/>
              </w:rPr>
              <w:t>Specialization</w:t>
            </w:r>
            <w:r w:rsidRPr="00745127">
              <w:rPr>
                <w:rFonts w:cs="Arial"/>
                <w:b/>
                <w:color w:val="000000"/>
                <w:sz w:val="16"/>
                <w:szCs w:val="16"/>
                <w:lang w:val="en-GB"/>
              </w:rPr>
              <w:t xml:space="preserve"> </w:t>
            </w:r>
            <w:r w:rsidR="00175090" w:rsidRPr="00745127">
              <w:rPr>
                <w:rFonts w:cs="Arial"/>
                <w:b/>
                <w:color w:val="000000"/>
                <w:sz w:val="16"/>
                <w:szCs w:val="16"/>
                <w:lang w:val="en-GB"/>
              </w:rPr>
              <w:t>area</w:t>
            </w:r>
          </w:p>
        </w:tc>
      </w:tr>
      <w:tr w:rsidR="00F31432" w:rsidRPr="00745127" w14:paraId="288B6AB4"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BDE04FB" w14:textId="77777777" w:rsidR="0085372B" w:rsidRPr="00745127" w:rsidRDefault="00175090">
            <w:pPr>
              <w:spacing w:after="0"/>
              <w:rPr>
                <w:rFonts w:cs="Arial"/>
                <w:sz w:val="16"/>
                <w:szCs w:val="16"/>
                <w:lang w:val="en-GB"/>
              </w:rPr>
            </w:pPr>
            <w:r w:rsidRPr="00745127">
              <w:rPr>
                <w:sz w:val="16"/>
                <w:szCs w:val="16"/>
                <w:lang w:val="en-GB"/>
              </w:rPr>
              <w:lastRenderedPageBreak/>
              <w:t>1289MSMMD1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F71E7CD" w14:textId="77777777" w:rsidR="0085372B" w:rsidRPr="00745127" w:rsidRDefault="00175090">
            <w:pPr>
              <w:spacing w:after="0"/>
              <w:rPr>
                <w:sz w:val="16"/>
                <w:szCs w:val="16"/>
                <w:lang w:val="en-GB"/>
              </w:rPr>
            </w:pPr>
            <w:r w:rsidRPr="00745127">
              <w:rPr>
                <w:sz w:val="16"/>
                <w:szCs w:val="16"/>
                <w:lang w:val="en-GB"/>
              </w:rPr>
              <w:t>SM Market Design and Mechanism Design</w:t>
            </w:r>
          </w:p>
          <w:p w14:paraId="5FD67C69" w14:textId="77777777" w:rsidR="009735A7" w:rsidRPr="00745127" w:rsidRDefault="009735A7" w:rsidP="005663B7">
            <w:pPr>
              <w:spacing w:after="0"/>
              <w:rPr>
                <w:sz w:val="16"/>
                <w:szCs w:val="16"/>
                <w:lang w:val="en-GB"/>
              </w:rPr>
            </w:pP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26FB949"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Recommendation: Knowledge of game theory</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32409FF"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28A06BBB" w14:textId="5F5AB410" w:rsidR="0085372B" w:rsidRPr="00745127" w:rsidRDefault="00175090">
            <w:pPr>
              <w:spacing w:after="0"/>
              <w:rPr>
                <w:rFonts w:cs="Arial"/>
                <w:color w:val="000000"/>
                <w:sz w:val="16"/>
                <w:szCs w:val="16"/>
                <w:lang w:val="en-GB"/>
              </w:rPr>
            </w:pPr>
            <w:r w:rsidRPr="00745127">
              <w:rPr>
                <w:rFonts w:cs="Arial"/>
                <w:color w:val="000000"/>
                <w:sz w:val="16"/>
                <w:szCs w:val="16"/>
                <w:lang w:val="en-GB"/>
              </w:rPr>
              <w:t>Winter semester</w:t>
            </w:r>
            <w:r w:rsidRPr="00745127">
              <w:rPr>
                <w:rFonts w:cs="Arial"/>
                <w:sz w:val="16"/>
                <w:szCs w:val="16"/>
                <w:lang w:val="en-GB"/>
              </w:rPr>
              <w:br/>
            </w:r>
            <w:r w:rsidR="005B14EC">
              <w:rPr>
                <w:rFonts w:cs="Arial"/>
                <w:color w:val="000000"/>
                <w:sz w:val="16"/>
                <w:szCs w:val="16"/>
                <w:lang w:val="en-GB"/>
              </w:rPr>
              <w:t>Duration: 1</w:t>
            </w:r>
            <w:r w:rsidR="005B14EC" w:rsidRPr="00745127">
              <w:rPr>
                <w:rFonts w:cs="Arial"/>
                <w:color w:val="000000"/>
                <w:sz w:val="16"/>
                <w:szCs w:val="16"/>
                <w:lang w:val="en-GB"/>
              </w:rPr>
              <w:t xml:space="preserve"> semest</w:t>
            </w:r>
            <w:r w:rsidR="005B14EC">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D51B495" w14:textId="35BAAB25"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2899531"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32D4334"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p>
          <w:p w14:paraId="5A7809E4" w14:textId="404BB310"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Combined exam: </w:t>
            </w:r>
            <w:r w:rsidR="00F666D5" w:rsidRPr="00745127">
              <w:rPr>
                <w:rFonts w:cs="Arial"/>
                <w:color w:val="000000"/>
                <w:sz w:val="16"/>
                <w:szCs w:val="16"/>
                <w:lang w:val="en-GB"/>
              </w:rPr>
              <w:br/>
            </w:r>
            <w:r w:rsidR="007A7C7B">
              <w:rPr>
                <w:rFonts w:cs="Arial"/>
                <w:color w:val="000000"/>
                <w:sz w:val="16"/>
                <w:szCs w:val="16"/>
                <w:lang w:val="en-GB"/>
              </w:rPr>
              <w:t>OP</w:t>
            </w:r>
            <w:r w:rsidRPr="00745127">
              <w:rPr>
                <w:rFonts w:cs="Arial"/>
                <w:color w:val="000000"/>
                <w:sz w:val="16"/>
                <w:szCs w:val="16"/>
                <w:lang w:val="en-GB"/>
              </w:rPr>
              <w:t xml:space="preserve">, </w:t>
            </w:r>
            <w:r w:rsidR="007A7C7B">
              <w:rPr>
                <w:rFonts w:cs="Arial"/>
                <w:color w:val="000000"/>
                <w:sz w:val="16"/>
                <w:szCs w:val="16"/>
                <w:lang w:val="en-GB"/>
              </w:rPr>
              <w:t>TP</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A204E2A"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4636F08"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5A77494" w14:textId="33213A24"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0430101C"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42E6BA71"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771821EE" w14:textId="77777777" w:rsidTr="00B15757">
        <w:trPr>
          <w:trHeight w:val="293"/>
        </w:trPr>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7893337" w14:textId="77777777" w:rsidR="0085372B" w:rsidRPr="00745127" w:rsidRDefault="00175090">
            <w:pPr>
              <w:spacing w:after="0"/>
              <w:rPr>
                <w:rFonts w:cs="Arial"/>
                <w:sz w:val="16"/>
                <w:szCs w:val="16"/>
                <w:lang w:val="en-GB"/>
              </w:rPr>
            </w:pPr>
            <w:r w:rsidRPr="00745127">
              <w:rPr>
                <w:rFonts w:cs="Arial"/>
                <w:sz w:val="16"/>
                <w:szCs w:val="16"/>
                <w:lang w:val="en-GB"/>
              </w:rPr>
              <w:t>1302MSAPE1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57E84D2" w14:textId="77777777" w:rsidR="0085372B" w:rsidRPr="00745127" w:rsidRDefault="00175090">
            <w:pPr>
              <w:spacing w:after="0"/>
              <w:rPr>
                <w:sz w:val="16"/>
                <w:szCs w:val="16"/>
                <w:lang w:val="en-GB"/>
              </w:rPr>
            </w:pPr>
            <w:r w:rsidRPr="00745127">
              <w:rPr>
                <w:sz w:val="16"/>
                <w:szCs w:val="16"/>
                <w:lang w:val="en-GB"/>
              </w:rPr>
              <w:t>SM Advanced Public Economics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1BA3CD6"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Recommendation: Basic knowledge of differential calculus, optimisation problems with constraints, knowledge of consumer theory, knowledge of game theory.</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0BCC1B2"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145FAF58" w14:textId="1CC03BF1" w:rsidR="0085372B" w:rsidRPr="00745127" w:rsidRDefault="00175090">
            <w:pPr>
              <w:spacing w:after="0"/>
              <w:rPr>
                <w:rFonts w:cs="Arial"/>
                <w:color w:val="000000"/>
                <w:sz w:val="16"/>
                <w:szCs w:val="16"/>
                <w:lang w:val="en-GB"/>
              </w:rPr>
            </w:pPr>
            <w:r w:rsidRPr="00745127">
              <w:rPr>
                <w:rFonts w:cs="Arial"/>
                <w:color w:val="000000"/>
                <w:sz w:val="16"/>
                <w:szCs w:val="16"/>
                <w:lang w:val="en-GB"/>
              </w:rPr>
              <w:t>Winter semester</w:t>
            </w:r>
            <w:r w:rsidRPr="00745127">
              <w:rPr>
                <w:rFonts w:cs="Arial"/>
                <w:sz w:val="16"/>
                <w:szCs w:val="16"/>
                <w:lang w:val="en-GB"/>
              </w:rPr>
              <w:br/>
            </w:r>
            <w:r w:rsidR="005B14EC">
              <w:rPr>
                <w:rFonts w:cs="Arial"/>
                <w:color w:val="000000"/>
                <w:sz w:val="16"/>
                <w:szCs w:val="16"/>
                <w:lang w:val="en-GB"/>
              </w:rPr>
              <w:t>Duration: 1</w:t>
            </w:r>
            <w:r w:rsidR="005B14EC" w:rsidRPr="00745127">
              <w:rPr>
                <w:rFonts w:cs="Arial"/>
                <w:color w:val="000000"/>
                <w:sz w:val="16"/>
                <w:szCs w:val="16"/>
                <w:lang w:val="en-GB"/>
              </w:rPr>
              <w:t xml:space="preserve"> semest</w:t>
            </w:r>
            <w:r w:rsidR="005B14EC">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5D6892D" w14:textId="15C83D42"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25964C2"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A7B1F0C"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005663B7" w:rsidRPr="00745127">
              <w:rPr>
                <w:rFonts w:cs="Arial"/>
                <w:color w:val="000000"/>
                <w:sz w:val="16"/>
                <w:szCs w:val="16"/>
                <w:lang w:val="en-GB"/>
              </w:rPr>
              <w:br/>
            </w:r>
            <w:r w:rsidRPr="00745127">
              <w:rPr>
                <w:rFonts w:cs="Arial"/>
                <w:color w:val="000000"/>
                <w:sz w:val="16"/>
                <w:szCs w:val="16"/>
                <w:lang w:val="en-GB"/>
              </w:rPr>
              <w:t>Written examination: PO</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062EE86"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E654906"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EAF2373" w14:textId="3DE2C300"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7FEFDC6C"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2FE81FC9"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4A93A6CB"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3DAA556" w14:textId="77777777" w:rsidR="0085372B" w:rsidRPr="00745127" w:rsidRDefault="00175090">
            <w:pPr>
              <w:spacing w:after="0"/>
              <w:rPr>
                <w:rFonts w:cs="Arial"/>
                <w:sz w:val="16"/>
                <w:szCs w:val="16"/>
                <w:lang w:val="en-GB"/>
              </w:rPr>
            </w:pPr>
            <w:r w:rsidRPr="00745127">
              <w:rPr>
                <w:rFonts w:cs="Arial"/>
                <w:sz w:val="16"/>
                <w:szCs w:val="16"/>
                <w:lang w:val="en-GB"/>
              </w:rPr>
              <w:t>1289MSABE1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605DA71" w14:textId="77777777" w:rsidR="0085372B" w:rsidRPr="00745127" w:rsidRDefault="00175090">
            <w:pPr>
              <w:spacing w:after="0"/>
              <w:rPr>
                <w:sz w:val="16"/>
                <w:szCs w:val="16"/>
                <w:lang w:val="en-GB"/>
              </w:rPr>
            </w:pPr>
            <w:r w:rsidRPr="00745127">
              <w:rPr>
                <w:sz w:val="16"/>
                <w:szCs w:val="16"/>
                <w:lang w:val="en-GB"/>
              </w:rPr>
              <w:t>SM Advanced Behavioural Economics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tbl>
            <w:tblPr>
              <w:tblW w:w="0" w:type="auto"/>
              <w:tblLook w:val="04A0" w:firstRow="1" w:lastRow="0" w:firstColumn="1" w:lastColumn="0" w:noHBand="0" w:noVBand="1"/>
            </w:tblPr>
            <w:tblGrid>
              <w:gridCol w:w="863"/>
              <w:gridCol w:w="863"/>
            </w:tblGrid>
            <w:tr w:rsidR="009735A7" w:rsidRPr="00881F70" w14:paraId="2F527B82" w14:textId="77777777">
              <w:trPr>
                <w:trHeight w:val="122"/>
              </w:trPr>
              <w:tc>
                <w:tcPr>
                  <w:tcW w:w="0" w:type="auto"/>
                  <w:gridSpan w:val="2"/>
                  <w:tcBorders>
                    <w:top w:val="nil"/>
                    <w:left w:val="nil"/>
                    <w:bottom w:val="nil"/>
                    <w:right w:val="nil"/>
                  </w:tcBorders>
                  <w:hideMark/>
                </w:tcPr>
                <w:p w14:paraId="4999E0D1" w14:textId="77777777" w:rsidR="0085372B" w:rsidRPr="00745127" w:rsidRDefault="00175090" w:rsidP="00881F70">
                  <w:pPr>
                    <w:framePr w:hSpace="141" w:wrap="around" w:vAnchor="text" w:hAnchor="text" w:y="1"/>
                    <w:autoSpaceDE w:val="0"/>
                    <w:autoSpaceDN w:val="0"/>
                    <w:adjustRightInd w:val="0"/>
                    <w:spacing w:after="0" w:line="240" w:lineRule="auto"/>
                    <w:suppressOverlap/>
                    <w:rPr>
                      <w:rFonts w:eastAsiaTheme="minorHAnsi" w:cs="Arial"/>
                      <w:color w:val="000000"/>
                      <w:sz w:val="16"/>
                      <w:szCs w:val="18"/>
                      <w:lang w:val="en-GB"/>
                    </w:rPr>
                  </w:pPr>
                  <w:r w:rsidRPr="00745127">
                    <w:rPr>
                      <w:rFonts w:eastAsiaTheme="minorHAnsi" w:cs="Arial"/>
                      <w:color w:val="000000"/>
                      <w:sz w:val="16"/>
                      <w:szCs w:val="18"/>
                      <w:lang w:val="en-GB"/>
                    </w:rPr>
                    <w:t>Recommendation: Basic module Advanced Microeconomics I</w:t>
                  </w:r>
                </w:p>
              </w:tc>
            </w:tr>
            <w:tr w:rsidR="009735A7" w:rsidRPr="00881F70" w14:paraId="56D71A6D" w14:textId="77777777">
              <w:trPr>
                <w:trHeight w:val="243"/>
              </w:trPr>
              <w:tc>
                <w:tcPr>
                  <w:tcW w:w="0" w:type="auto"/>
                  <w:tcBorders>
                    <w:top w:val="nil"/>
                    <w:left w:val="nil"/>
                    <w:bottom w:val="nil"/>
                    <w:right w:val="nil"/>
                  </w:tcBorders>
                </w:tcPr>
                <w:p w14:paraId="0A58EBF1" w14:textId="77777777" w:rsidR="009735A7" w:rsidRPr="00745127" w:rsidRDefault="009735A7" w:rsidP="00881F70">
                  <w:pPr>
                    <w:framePr w:hSpace="141" w:wrap="around" w:vAnchor="text" w:hAnchor="text" w:y="1"/>
                    <w:autoSpaceDE w:val="0"/>
                    <w:autoSpaceDN w:val="0"/>
                    <w:adjustRightInd w:val="0"/>
                    <w:spacing w:after="0" w:line="240" w:lineRule="auto"/>
                    <w:suppressOverlap/>
                    <w:rPr>
                      <w:rFonts w:eastAsiaTheme="minorHAnsi" w:cs="Arial"/>
                      <w:color w:val="000000"/>
                      <w:sz w:val="18"/>
                      <w:szCs w:val="18"/>
                      <w:lang w:val="en-GB"/>
                    </w:rPr>
                  </w:pPr>
                </w:p>
              </w:tc>
              <w:tc>
                <w:tcPr>
                  <w:tcW w:w="0" w:type="auto"/>
                  <w:tcBorders>
                    <w:top w:val="nil"/>
                    <w:left w:val="nil"/>
                    <w:bottom w:val="nil"/>
                    <w:right w:val="nil"/>
                  </w:tcBorders>
                </w:tcPr>
                <w:p w14:paraId="10603B7E" w14:textId="77777777" w:rsidR="009735A7" w:rsidRPr="00745127" w:rsidRDefault="009735A7" w:rsidP="00881F70">
                  <w:pPr>
                    <w:framePr w:hSpace="141" w:wrap="around" w:vAnchor="text" w:hAnchor="text" w:y="1"/>
                    <w:autoSpaceDE w:val="0"/>
                    <w:autoSpaceDN w:val="0"/>
                    <w:adjustRightInd w:val="0"/>
                    <w:spacing w:after="0" w:line="240" w:lineRule="auto"/>
                    <w:suppressOverlap/>
                    <w:rPr>
                      <w:rFonts w:eastAsiaTheme="minorHAnsi" w:cs="Arial"/>
                      <w:color w:val="000000"/>
                      <w:sz w:val="18"/>
                      <w:szCs w:val="18"/>
                      <w:lang w:val="en-GB"/>
                    </w:rPr>
                  </w:pPr>
                </w:p>
              </w:tc>
            </w:tr>
          </w:tbl>
          <w:p w14:paraId="151DB6A5" w14:textId="77777777" w:rsidR="009735A7" w:rsidRPr="00745127" w:rsidRDefault="009735A7" w:rsidP="005663B7">
            <w:pPr>
              <w:spacing w:after="0"/>
              <w:rPr>
                <w:rFonts w:cs="Arial"/>
                <w:color w:val="000000"/>
                <w:sz w:val="16"/>
                <w:szCs w:val="16"/>
                <w:lang w:val="en-GB"/>
              </w:rPr>
            </w:pP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FF492C3"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54AF0CDE"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p>
          <w:p w14:paraId="5A8D8C2B" w14:textId="3F5FAF6A" w:rsidR="0085372B" w:rsidRPr="00745127" w:rsidRDefault="005B14EC">
            <w:pPr>
              <w:spacing w:after="0"/>
              <w:rPr>
                <w:rFonts w:cs="Arial"/>
                <w:color w:val="000000"/>
                <w:sz w:val="16"/>
                <w:szCs w:val="16"/>
                <w:lang w:val="en-GB"/>
              </w:rPr>
            </w:pPr>
            <w:r>
              <w:rPr>
                <w:rFonts w:cs="Arial"/>
                <w:color w:val="000000"/>
                <w:sz w:val="16"/>
                <w:szCs w:val="16"/>
                <w:lang w:val="en-GB"/>
              </w:rPr>
              <w:t>Duration: 1</w:t>
            </w:r>
            <w:r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3474091" w14:textId="54D95C3C"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F84A037"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E0337E5"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005663B7" w:rsidRPr="00745127">
              <w:rPr>
                <w:rFonts w:cs="Arial"/>
                <w:color w:val="000000"/>
                <w:sz w:val="16"/>
                <w:szCs w:val="16"/>
                <w:lang w:val="en-GB"/>
              </w:rPr>
              <w:br/>
            </w:r>
            <w:r w:rsidRPr="00745127">
              <w:rPr>
                <w:rFonts w:cs="Arial"/>
                <w:color w:val="000000"/>
                <w:sz w:val="16"/>
                <w:szCs w:val="16"/>
                <w:lang w:val="en-GB"/>
              </w:rPr>
              <w:t>Written examination: PO</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C843BD5"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7F84D18"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BB26F14" w14:textId="31B444C3"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375C388B"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67F20416"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0453DD83"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D729BAE" w14:textId="77777777" w:rsidR="0085372B" w:rsidRPr="00745127" w:rsidRDefault="00175090">
            <w:pPr>
              <w:spacing w:after="0"/>
              <w:rPr>
                <w:rFonts w:cs="Arial"/>
                <w:sz w:val="16"/>
                <w:szCs w:val="16"/>
                <w:lang w:val="en-GB"/>
              </w:rPr>
            </w:pPr>
            <w:r w:rsidRPr="00745127">
              <w:rPr>
                <w:rFonts w:cs="Arial"/>
                <w:sz w:val="16"/>
                <w:szCs w:val="16"/>
                <w:lang w:val="en-GB"/>
              </w:rPr>
              <w:t>1302MSPME1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0CB2532" w14:textId="77777777" w:rsidR="0085372B" w:rsidRPr="00745127" w:rsidRDefault="00175090">
            <w:pPr>
              <w:spacing w:after="0"/>
              <w:rPr>
                <w:sz w:val="16"/>
                <w:szCs w:val="16"/>
                <w:lang w:val="en-GB"/>
              </w:rPr>
            </w:pPr>
            <w:r w:rsidRPr="00745127">
              <w:rPr>
                <w:sz w:val="16"/>
                <w:szCs w:val="16"/>
                <w:lang w:val="en-GB"/>
              </w:rPr>
              <w:t>SM Political Economics and Media Economics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C5ED7D7"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Recommendation: Knowledge of game theory, knowledge of consumer behaviour theory</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D8B236D"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5DDB0202"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p>
          <w:p w14:paraId="35E8F8D8" w14:textId="6BBEB3F2" w:rsidR="0085372B" w:rsidRPr="00745127" w:rsidRDefault="005B14EC">
            <w:pPr>
              <w:spacing w:after="0"/>
              <w:rPr>
                <w:rFonts w:cs="Arial"/>
                <w:color w:val="000000"/>
                <w:sz w:val="16"/>
                <w:szCs w:val="16"/>
                <w:lang w:val="en-GB"/>
              </w:rPr>
            </w:pPr>
            <w:r>
              <w:rPr>
                <w:rFonts w:cs="Arial"/>
                <w:color w:val="000000"/>
                <w:sz w:val="16"/>
                <w:szCs w:val="16"/>
                <w:lang w:val="en-GB"/>
              </w:rPr>
              <w:t>Duration: 1</w:t>
            </w:r>
            <w:r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59F4272" w14:textId="0E0A3338"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9C4F04D"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3436820" w14:textId="385B98D3"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examination: </w:t>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(90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BFE8FA2"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FD904EE"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39EF874" w14:textId="2D02BA4F"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24AE3363"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49F62E1D"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36B0D5EE"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065AF4D" w14:textId="77777777" w:rsidR="0085372B" w:rsidRPr="00745127" w:rsidRDefault="00175090">
            <w:pPr>
              <w:spacing w:after="0"/>
              <w:rPr>
                <w:rFonts w:cs="Arial"/>
                <w:sz w:val="16"/>
                <w:szCs w:val="16"/>
                <w:lang w:val="en-GB"/>
              </w:rPr>
            </w:pPr>
            <w:r w:rsidRPr="00745127">
              <w:rPr>
                <w:rFonts w:cs="Arial"/>
                <w:sz w:val="16"/>
                <w:szCs w:val="16"/>
                <w:lang w:val="en-GB"/>
              </w:rPr>
              <w:t>1302MSFTI1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802E619" w14:textId="77777777" w:rsidR="0085372B" w:rsidRPr="00745127" w:rsidRDefault="00175090">
            <w:pPr>
              <w:spacing w:after="0"/>
              <w:rPr>
                <w:sz w:val="16"/>
                <w:szCs w:val="16"/>
                <w:lang w:val="en-GB"/>
              </w:rPr>
            </w:pPr>
            <w:r w:rsidRPr="00745127">
              <w:rPr>
                <w:sz w:val="16"/>
                <w:szCs w:val="16"/>
                <w:lang w:val="en-GB"/>
              </w:rPr>
              <w:t>SM Frictions, Technology, and Inequality</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2425813"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Recommendation: Basic module Advanced Macroeconomics I, Basic module Advanced Econometrics I; Ba-sis module Advanced Macroeconomics II can be taken in parallel</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639A8A4"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4D079051"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p>
          <w:p w14:paraId="36384D1E" w14:textId="5CB23281" w:rsidR="0085372B" w:rsidRPr="00745127" w:rsidRDefault="005B14EC">
            <w:pPr>
              <w:spacing w:after="0"/>
              <w:rPr>
                <w:rFonts w:cs="Arial"/>
                <w:color w:val="000000"/>
                <w:sz w:val="16"/>
                <w:szCs w:val="16"/>
                <w:lang w:val="en-GB"/>
              </w:rPr>
            </w:pPr>
            <w:r>
              <w:rPr>
                <w:rFonts w:cs="Arial"/>
                <w:color w:val="000000"/>
                <w:sz w:val="16"/>
                <w:szCs w:val="16"/>
                <w:lang w:val="en-GB"/>
              </w:rPr>
              <w:t>Duration: 1</w:t>
            </w:r>
            <w:r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8F33BA3" w14:textId="3B48557B"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643977C"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A173D86" w14:textId="6104289F"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examination: </w:t>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(90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8A0107A"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FA4E726"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4445395" w14:textId="77974CE6"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1C472624"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708EF097"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3A4E847C"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90BD5B7" w14:textId="77777777" w:rsidR="0085372B" w:rsidRPr="00745127" w:rsidRDefault="00175090">
            <w:pPr>
              <w:spacing w:after="0"/>
              <w:rPr>
                <w:rFonts w:cs="Arial"/>
                <w:sz w:val="16"/>
                <w:szCs w:val="16"/>
                <w:lang w:val="en-GB"/>
              </w:rPr>
            </w:pPr>
            <w:r w:rsidRPr="00745127">
              <w:rPr>
                <w:rFonts w:cs="Arial"/>
                <w:sz w:val="16"/>
                <w:szCs w:val="16"/>
                <w:lang w:val="en-GB"/>
              </w:rPr>
              <w:t>-</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612A78C" w14:textId="77777777" w:rsidR="0085372B" w:rsidRPr="00745127" w:rsidRDefault="00175090">
            <w:pPr>
              <w:spacing w:after="0"/>
              <w:rPr>
                <w:color w:val="000000" w:themeColor="text1"/>
                <w:sz w:val="16"/>
                <w:szCs w:val="16"/>
                <w:lang w:val="en-GB"/>
              </w:rPr>
            </w:pPr>
            <w:r w:rsidRPr="00745127">
              <w:rPr>
                <w:color w:val="000000" w:themeColor="text1"/>
                <w:sz w:val="16"/>
                <w:szCs w:val="16"/>
                <w:lang w:val="en-GB"/>
              </w:rPr>
              <w:t>SM Survey Design Research</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4B26612" w14:textId="77777777" w:rsidR="0085372B" w:rsidRPr="00745127" w:rsidRDefault="00175090">
            <w:pPr>
              <w:spacing w:after="0"/>
              <w:rPr>
                <w:rFonts w:cs="Arial"/>
                <w:color w:val="000000" w:themeColor="text1"/>
                <w:sz w:val="16"/>
                <w:szCs w:val="16"/>
                <w:lang w:val="en-GB"/>
              </w:rPr>
            </w:pPr>
            <w:r w:rsidRPr="00745127">
              <w:rPr>
                <w:rFonts w:cs="Arial"/>
                <w:color w:val="000000" w:themeColor="text1"/>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B02B3EE" w14:textId="77777777" w:rsidR="0085372B" w:rsidRPr="00745127" w:rsidRDefault="00175090">
            <w:pPr>
              <w:spacing w:after="0"/>
              <w:rPr>
                <w:rFonts w:cs="Arial"/>
                <w:color w:val="000000" w:themeColor="text1"/>
                <w:sz w:val="16"/>
                <w:szCs w:val="16"/>
                <w:lang w:val="en-GB"/>
              </w:rPr>
            </w:pPr>
            <w:r w:rsidRPr="00745127">
              <w:rPr>
                <w:rFonts w:cs="Arial"/>
                <w:color w:val="000000" w:themeColor="text1"/>
                <w:sz w:val="16"/>
                <w:szCs w:val="16"/>
                <w:lang w:val="en-GB"/>
              </w:rPr>
              <w:t>every 2nd semester</w:t>
            </w:r>
          </w:p>
          <w:p w14:paraId="21BD80D0" w14:textId="77777777" w:rsidR="0085372B" w:rsidRPr="00745127" w:rsidRDefault="00175090">
            <w:pPr>
              <w:spacing w:after="0"/>
              <w:rPr>
                <w:rFonts w:cs="Arial"/>
                <w:color w:val="000000" w:themeColor="text1"/>
                <w:sz w:val="16"/>
                <w:szCs w:val="16"/>
                <w:lang w:val="en-GB"/>
              </w:rPr>
            </w:pPr>
            <w:r w:rsidRPr="00745127">
              <w:rPr>
                <w:rFonts w:cs="Arial"/>
                <w:color w:val="000000" w:themeColor="text1"/>
                <w:sz w:val="16"/>
                <w:szCs w:val="16"/>
                <w:lang w:val="en-GB"/>
              </w:rPr>
              <w:lastRenderedPageBreak/>
              <w:t>Summer semester</w:t>
            </w:r>
          </w:p>
          <w:p w14:paraId="7E036CBF" w14:textId="026E1E67" w:rsidR="0085372B" w:rsidRPr="00745127" w:rsidRDefault="00E90E62">
            <w:pPr>
              <w:spacing w:after="0"/>
              <w:rPr>
                <w:rFonts w:cs="Arial"/>
                <w:color w:val="000000" w:themeColor="text1"/>
                <w:sz w:val="16"/>
                <w:szCs w:val="16"/>
                <w:lang w:val="en-GB"/>
              </w:rPr>
            </w:pPr>
            <w:r>
              <w:rPr>
                <w:rFonts w:cs="Arial"/>
                <w:color w:val="000000"/>
                <w:sz w:val="16"/>
                <w:szCs w:val="16"/>
                <w:lang w:val="en-GB"/>
              </w:rPr>
              <w:t>Duration: 1</w:t>
            </w:r>
            <w:r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46FDCA3" w14:textId="5590F8DC" w:rsidR="0085372B" w:rsidRPr="00745127" w:rsidRDefault="00175090">
            <w:pPr>
              <w:spacing w:after="0"/>
              <w:rPr>
                <w:rFonts w:cs="Arial"/>
                <w:color w:val="000000" w:themeColor="text1"/>
                <w:sz w:val="16"/>
                <w:szCs w:val="16"/>
                <w:lang w:val="en-GB"/>
              </w:rPr>
            </w:pPr>
            <w:r w:rsidRPr="00745127">
              <w:rPr>
                <w:rFonts w:cs="Arial"/>
                <w:color w:val="000000" w:themeColor="text1"/>
                <w:sz w:val="16"/>
                <w:szCs w:val="16"/>
                <w:lang w:val="en-GB"/>
              </w:rPr>
              <w:lastRenderedPageBreak/>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2703FCB" w14:textId="77777777" w:rsidR="0085372B" w:rsidRPr="00745127" w:rsidRDefault="00175090">
            <w:pPr>
              <w:spacing w:after="0"/>
              <w:rPr>
                <w:rFonts w:cs="Arial"/>
                <w:color w:val="000000" w:themeColor="text1"/>
                <w:sz w:val="16"/>
                <w:szCs w:val="16"/>
                <w:lang w:val="en-GB"/>
              </w:rPr>
            </w:pPr>
            <w:r w:rsidRPr="00745127">
              <w:rPr>
                <w:rFonts w:cs="Arial"/>
                <w:color w:val="000000" w:themeColor="text1"/>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74C1BC6" w14:textId="77777777" w:rsidR="0085372B" w:rsidRPr="00745127" w:rsidRDefault="00175090">
            <w:pPr>
              <w:spacing w:after="0"/>
              <w:rPr>
                <w:rFonts w:cs="Arial"/>
                <w:color w:val="000000" w:themeColor="text1"/>
                <w:sz w:val="16"/>
                <w:szCs w:val="16"/>
                <w:lang w:val="en-GB"/>
              </w:rPr>
            </w:pPr>
            <w:r w:rsidRPr="00745127">
              <w:rPr>
                <w:rFonts w:cs="Arial"/>
                <w:color w:val="000000" w:themeColor="text1"/>
                <w:sz w:val="16"/>
                <w:szCs w:val="16"/>
                <w:lang w:val="en-GB"/>
              </w:rPr>
              <w:t>English</w:t>
            </w:r>
            <w:r w:rsidR="005663B7" w:rsidRPr="00745127">
              <w:rPr>
                <w:rFonts w:cs="Arial"/>
                <w:color w:val="000000" w:themeColor="text1"/>
                <w:sz w:val="16"/>
                <w:szCs w:val="16"/>
                <w:lang w:val="en-GB"/>
              </w:rPr>
              <w:br/>
            </w:r>
            <w:r w:rsidRPr="00745127">
              <w:rPr>
                <w:rFonts w:cs="Arial"/>
                <w:color w:val="000000" w:themeColor="text1"/>
                <w:sz w:val="16"/>
                <w:szCs w:val="16"/>
                <w:lang w:val="en-GB"/>
              </w:rPr>
              <w:t xml:space="preserve">Written </w:t>
            </w:r>
            <w:r w:rsidRPr="00745127">
              <w:rPr>
                <w:rFonts w:cs="Arial"/>
                <w:color w:val="000000" w:themeColor="text1"/>
                <w:sz w:val="16"/>
                <w:szCs w:val="16"/>
                <w:lang w:val="en-GB"/>
              </w:rPr>
              <w:lastRenderedPageBreak/>
              <w:t>examination: PO</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DD24A47" w14:textId="77777777" w:rsidR="0085372B" w:rsidRPr="00745127" w:rsidRDefault="00175090">
            <w:pPr>
              <w:spacing w:after="0"/>
              <w:rPr>
                <w:rFonts w:cs="Arial"/>
                <w:color w:val="000000" w:themeColor="text1"/>
                <w:sz w:val="16"/>
                <w:szCs w:val="16"/>
                <w:lang w:val="en-GB"/>
              </w:rPr>
            </w:pPr>
            <w:r w:rsidRPr="00745127">
              <w:rPr>
                <w:rFonts w:cs="Arial"/>
                <w:sz w:val="16"/>
                <w:szCs w:val="16"/>
                <w:lang w:val="en-GB"/>
              </w:rPr>
              <w:lastRenderedPageBreak/>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7786D57" w14:textId="77777777" w:rsidR="0085372B" w:rsidRPr="00745127" w:rsidRDefault="00175090">
            <w:pPr>
              <w:spacing w:after="0"/>
              <w:rPr>
                <w:rFonts w:cs="Arial"/>
                <w:color w:val="000000" w:themeColor="text1"/>
                <w:sz w:val="16"/>
                <w:szCs w:val="16"/>
                <w:lang w:val="en-GB"/>
              </w:rPr>
            </w:pPr>
            <w:r w:rsidRPr="00745127">
              <w:rPr>
                <w:rFonts w:cs="Arial"/>
                <w:color w:val="000000" w:themeColor="text1"/>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207A3DC" w14:textId="35A7E68B" w:rsidR="0085372B" w:rsidRPr="00745127" w:rsidRDefault="007A7C7B">
            <w:pPr>
              <w:spacing w:after="0"/>
              <w:jc w:val="center"/>
              <w:rPr>
                <w:rFonts w:cs="Arial"/>
                <w:color w:val="000000" w:themeColor="text1"/>
                <w:sz w:val="16"/>
                <w:szCs w:val="16"/>
                <w:lang w:val="en-GB"/>
              </w:rPr>
            </w:pPr>
            <w:r>
              <w:rPr>
                <w:rFonts w:cs="Arial"/>
                <w:color w:val="000000" w:themeColor="text1"/>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4A25EF0F" w14:textId="77777777" w:rsidR="0085372B" w:rsidRPr="00745127" w:rsidRDefault="00175090">
            <w:pPr>
              <w:spacing w:after="0"/>
              <w:jc w:val="center"/>
              <w:rPr>
                <w:rFonts w:cs="Arial"/>
                <w:color w:val="000000" w:themeColor="text1"/>
                <w:sz w:val="16"/>
                <w:szCs w:val="16"/>
                <w:lang w:val="en-GB"/>
              </w:rPr>
            </w:pPr>
            <w:r w:rsidRPr="00745127">
              <w:rPr>
                <w:rFonts w:cs="Arial"/>
                <w:color w:val="000000" w:themeColor="text1"/>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2C50FEDF" w14:textId="77777777" w:rsidR="0085372B" w:rsidRPr="00745127" w:rsidRDefault="00175090">
            <w:pPr>
              <w:spacing w:after="0"/>
              <w:jc w:val="center"/>
              <w:rPr>
                <w:rFonts w:cs="Arial"/>
                <w:color w:val="000000" w:themeColor="text1"/>
                <w:sz w:val="16"/>
                <w:szCs w:val="16"/>
                <w:lang w:val="en-GB"/>
              </w:rPr>
            </w:pPr>
            <w:r w:rsidRPr="00745127">
              <w:rPr>
                <w:rFonts w:cs="Arial"/>
                <w:color w:val="000000"/>
                <w:sz w:val="16"/>
                <w:szCs w:val="16"/>
                <w:lang w:val="en-GB"/>
              </w:rPr>
              <w:t>6 / 24</w:t>
            </w:r>
          </w:p>
        </w:tc>
      </w:tr>
      <w:tr w:rsidR="00F31432" w:rsidRPr="00745127" w14:paraId="1C7C9718"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13D49DB" w14:textId="77777777" w:rsidR="0085372B" w:rsidRPr="00745127" w:rsidRDefault="00175090">
            <w:pPr>
              <w:spacing w:after="0"/>
              <w:rPr>
                <w:rFonts w:cs="Arial"/>
                <w:sz w:val="16"/>
                <w:szCs w:val="16"/>
                <w:lang w:val="en-GB"/>
              </w:rPr>
            </w:pPr>
            <w:r w:rsidRPr="00745127">
              <w:rPr>
                <w:rFonts w:cs="Arial"/>
                <w:sz w:val="16"/>
                <w:szCs w:val="16"/>
                <w:lang w:val="en-GB"/>
              </w:rPr>
              <w:t>1314MSEMD2</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7475B55" w14:textId="77777777" w:rsidR="0085372B" w:rsidRPr="00745127" w:rsidRDefault="00175090">
            <w:pPr>
              <w:spacing w:after="0"/>
              <w:rPr>
                <w:sz w:val="16"/>
                <w:szCs w:val="16"/>
                <w:lang w:val="en-GB"/>
              </w:rPr>
            </w:pPr>
            <w:r w:rsidRPr="00745127">
              <w:rPr>
                <w:sz w:val="16"/>
                <w:szCs w:val="16"/>
                <w:lang w:val="en-GB"/>
              </w:rPr>
              <w:t xml:space="preserve">SM </w:t>
            </w:r>
            <w:r w:rsidRPr="00745127">
              <w:rPr>
                <w:color w:val="000000"/>
                <w:sz w:val="16"/>
                <w:szCs w:val="16"/>
                <w:shd w:val="clear" w:color="auto" w:fill="FFFFFF"/>
                <w:lang w:val="en-GB"/>
              </w:rPr>
              <w:t xml:space="preserve">Empirical Methods and Data Analysis </w:t>
            </w:r>
            <w:r w:rsidRPr="00745127">
              <w:rPr>
                <w:sz w:val="16"/>
                <w:szCs w:val="16"/>
                <w:lang w:val="en-GB"/>
              </w:rPr>
              <w:t>II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787A09F" w14:textId="77777777" w:rsidR="0085372B" w:rsidRPr="00745127" w:rsidRDefault="00175090">
            <w:pPr>
              <w:spacing w:after="0"/>
              <w:rPr>
                <w:rFonts w:cs="Arial"/>
                <w:color w:val="000000"/>
                <w:sz w:val="16"/>
                <w:szCs w:val="16"/>
                <w:lang w:val="en-GB"/>
              </w:rPr>
            </w:pPr>
            <w:r w:rsidRPr="00745127">
              <w:rPr>
                <w:rStyle w:val="markedcontent"/>
                <w:rFonts w:cs="Arial"/>
                <w:sz w:val="16"/>
                <w:szCs w:val="16"/>
                <w:lang w:val="en-GB"/>
              </w:rPr>
              <w:t>Recommendation: BM Advanced Econometrics</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929DE4F" w14:textId="05442C14"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r w:rsidR="00F666D5" w:rsidRPr="00745127">
              <w:rPr>
                <w:rFonts w:cs="Arial"/>
                <w:color w:val="000000"/>
                <w:sz w:val="16"/>
                <w:szCs w:val="16"/>
                <w:lang w:val="en-GB"/>
              </w:rPr>
              <w:br/>
            </w:r>
            <w:r w:rsidRPr="00745127">
              <w:rPr>
                <w:rFonts w:cs="Arial"/>
                <w:color w:val="000000"/>
                <w:sz w:val="16"/>
                <w:szCs w:val="16"/>
                <w:lang w:val="en-GB"/>
              </w:rPr>
              <w:t>Winter semester</w:t>
            </w:r>
            <w:r w:rsidRPr="00745127">
              <w:rPr>
                <w:rFonts w:cs="Arial"/>
                <w:sz w:val="16"/>
                <w:szCs w:val="16"/>
                <w:lang w:val="en-GB"/>
              </w:rPr>
              <w:br/>
            </w:r>
            <w:r w:rsidR="00E90E62">
              <w:rPr>
                <w:rFonts w:cs="Arial"/>
                <w:color w:val="000000"/>
                <w:sz w:val="16"/>
                <w:szCs w:val="16"/>
                <w:lang w:val="en-GB"/>
              </w:rPr>
              <w:t>Duration: 1</w:t>
            </w:r>
            <w:r w:rsidR="00E90E62" w:rsidRPr="00745127">
              <w:rPr>
                <w:rFonts w:cs="Arial"/>
                <w:color w:val="000000"/>
                <w:sz w:val="16"/>
                <w:szCs w:val="16"/>
                <w:lang w:val="en-GB"/>
              </w:rPr>
              <w:t xml:space="preserve"> semest</w:t>
            </w:r>
            <w:r w:rsidR="00E90E62">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64261C7" w14:textId="235BBCFB"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BADEA68" w14:textId="77777777" w:rsidR="0085372B" w:rsidRPr="00745127" w:rsidRDefault="00175090">
            <w:pPr>
              <w:spacing w:after="0"/>
              <w:rPr>
                <w:rFonts w:cs="Arial"/>
                <w:color w:val="000000"/>
                <w:sz w:val="16"/>
                <w:szCs w:val="16"/>
                <w:lang w:val="en-GB"/>
              </w:rPr>
            </w:pPr>
            <w:r w:rsidRPr="00745127">
              <w:rPr>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A066CD3" w14:textId="43EDAC93" w:rsidR="0085372B" w:rsidRPr="00745127" w:rsidRDefault="00175090">
            <w:pPr>
              <w:spacing w:after="0"/>
              <w:rPr>
                <w:color w:val="000000"/>
                <w:sz w:val="16"/>
                <w:szCs w:val="16"/>
                <w:lang w:val="en-GB"/>
              </w:rPr>
            </w:pPr>
            <w:r w:rsidRPr="00745127">
              <w:rPr>
                <w:color w:val="000000"/>
                <w:sz w:val="16"/>
                <w:szCs w:val="16"/>
                <w:lang w:val="en-GB"/>
              </w:rPr>
              <w:t>English</w:t>
            </w:r>
            <w:r w:rsidR="005663B7" w:rsidRPr="00745127">
              <w:rPr>
                <w:color w:val="000000"/>
                <w:sz w:val="16"/>
                <w:szCs w:val="16"/>
                <w:lang w:val="en-GB"/>
              </w:rPr>
              <w:br/>
            </w:r>
            <w:r w:rsidR="003E7A7C">
              <w:rPr>
                <w:color w:val="000000"/>
                <w:sz w:val="16"/>
                <w:szCs w:val="16"/>
                <w:lang w:val="en-GB"/>
              </w:rPr>
              <w:t>Oral defence</w:t>
            </w:r>
            <w:r w:rsidRPr="00745127">
              <w:rPr>
                <w:color w:val="000000"/>
                <w:sz w:val="16"/>
                <w:szCs w:val="16"/>
                <w:lang w:val="en-GB"/>
              </w:rPr>
              <w:t xml:space="preserve">: </w:t>
            </w:r>
            <w:r w:rsidR="007A7C7B">
              <w:rPr>
                <w:color w:val="000000"/>
                <w:sz w:val="16"/>
                <w:szCs w:val="16"/>
                <w:lang w:val="en-GB"/>
              </w:rPr>
              <w:t>OE</w:t>
            </w:r>
            <w:r w:rsidR="007A7C7B" w:rsidRPr="00745127">
              <w:rPr>
                <w:color w:val="000000"/>
                <w:sz w:val="16"/>
                <w:szCs w:val="16"/>
                <w:lang w:val="en-GB"/>
              </w:rPr>
              <w:t xml:space="preserve"> </w:t>
            </w:r>
            <w:r w:rsidRPr="00745127">
              <w:rPr>
                <w:color w:val="000000"/>
                <w:sz w:val="16"/>
                <w:szCs w:val="16"/>
                <w:lang w:val="en-GB"/>
              </w:rPr>
              <w:t xml:space="preserve">(30 </w:t>
            </w:r>
            <w:r w:rsidRPr="00745127">
              <w:rPr>
                <w:rFonts w:cs="Arial"/>
                <w:color w:val="000000"/>
                <w:sz w:val="16"/>
                <w:szCs w:val="16"/>
                <w:lang w:val="en-GB"/>
              </w:rPr>
              <w:t>min</w:t>
            </w:r>
            <w:r w:rsidRPr="00745127">
              <w:rPr>
                <w:color w:val="000000"/>
                <w:sz w:val="16"/>
                <w:szCs w:val="16"/>
                <w:lang w:val="en-GB"/>
              </w:rPr>
              <w:t>)</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389BAB5"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5CCACB7" w14:textId="77777777" w:rsidR="0085372B" w:rsidRPr="00745127" w:rsidRDefault="00175090">
            <w:pPr>
              <w:spacing w:after="0"/>
              <w:rPr>
                <w:rFonts w:cs="Arial"/>
                <w:color w:val="000000"/>
                <w:sz w:val="16"/>
                <w:szCs w:val="16"/>
                <w:lang w:val="en-GB"/>
              </w:rPr>
            </w:pPr>
            <w:r w:rsidRPr="00745127">
              <w:rPr>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80A9ECE" w14:textId="36D79D48" w:rsidR="0085372B" w:rsidRPr="00745127" w:rsidRDefault="007A7C7B">
            <w:pPr>
              <w:spacing w:after="0"/>
              <w:jc w:val="center"/>
              <w:rPr>
                <w:rFonts w:cs="Arial"/>
                <w:color w:val="000000"/>
                <w:sz w:val="16"/>
                <w:szCs w:val="16"/>
                <w:lang w:val="en-GB"/>
              </w:rPr>
            </w:pPr>
            <w:r>
              <w:rPr>
                <w:rFonts w:cs="Arial"/>
                <w:color w:val="000000"/>
                <w:sz w:val="16"/>
                <w:szCs w:val="16"/>
                <w:lang w:val="en-GB"/>
              </w:rPr>
              <w:t>CM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6A7B12C2"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0E8B9916"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77816810"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2BD2CBD" w14:textId="77777777" w:rsidR="0085372B" w:rsidRPr="00745127" w:rsidRDefault="00175090">
            <w:pPr>
              <w:spacing w:after="0"/>
              <w:rPr>
                <w:rFonts w:cs="Arial"/>
                <w:sz w:val="16"/>
                <w:szCs w:val="16"/>
                <w:lang w:val="en-GB"/>
              </w:rPr>
            </w:pPr>
            <w:r w:rsidRPr="00745127">
              <w:rPr>
                <w:rFonts w:cs="Arial"/>
                <w:sz w:val="16"/>
                <w:szCs w:val="16"/>
                <w:lang w:val="en-GB"/>
              </w:rPr>
              <w:t>1314MSEMD3</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E6A3144" w14:textId="77777777" w:rsidR="0085372B" w:rsidRPr="00745127" w:rsidRDefault="00175090">
            <w:pPr>
              <w:spacing w:after="0"/>
              <w:rPr>
                <w:sz w:val="16"/>
                <w:szCs w:val="16"/>
                <w:lang w:val="en-GB"/>
              </w:rPr>
            </w:pPr>
            <w:r w:rsidRPr="00745127">
              <w:rPr>
                <w:sz w:val="16"/>
                <w:szCs w:val="16"/>
                <w:lang w:val="en-GB"/>
              </w:rPr>
              <w:t xml:space="preserve">SM </w:t>
            </w:r>
            <w:r w:rsidRPr="00745127">
              <w:rPr>
                <w:color w:val="000000"/>
                <w:sz w:val="16"/>
                <w:szCs w:val="16"/>
                <w:shd w:val="clear" w:color="auto" w:fill="FFFFFF"/>
                <w:lang w:val="en-GB"/>
              </w:rPr>
              <w:t xml:space="preserve">Empirical Methods and Data Analysis </w:t>
            </w:r>
            <w:r w:rsidRPr="00745127">
              <w:rPr>
                <w:sz w:val="16"/>
                <w:szCs w:val="16"/>
                <w:lang w:val="en-GB"/>
              </w:rPr>
              <w:t>III</w:t>
            </w:r>
          </w:p>
          <w:p w14:paraId="2AF0D90B" w14:textId="77777777" w:rsidR="009735A7" w:rsidRPr="00745127" w:rsidRDefault="009735A7" w:rsidP="005663B7">
            <w:pPr>
              <w:spacing w:after="0"/>
              <w:rPr>
                <w:sz w:val="14"/>
                <w:szCs w:val="14"/>
                <w:lang w:val="en-GB"/>
              </w:rPr>
            </w:pP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4C33E94" w14:textId="77777777" w:rsidR="0085372B" w:rsidRPr="00745127" w:rsidRDefault="00175090">
            <w:pPr>
              <w:spacing w:after="0"/>
              <w:rPr>
                <w:rFonts w:cs="Arial"/>
                <w:color w:val="000000"/>
                <w:sz w:val="16"/>
                <w:szCs w:val="16"/>
                <w:lang w:val="en-GB"/>
              </w:rPr>
            </w:pPr>
            <w:r w:rsidRPr="00745127">
              <w:rPr>
                <w:rStyle w:val="markedcontent"/>
                <w:rFonts w:cs="Arial"/>
                <w:sz w:val="16"/>
                <w:szCs w:val="16"/>
                <w:lang w:val="en-GB"/>
              </w:rPr>
              <w:t>Recommendation: BM Advanced Econometrics</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144ADD4"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every 2nd semester</w:t>
            </w:r>
          </w:p>
          <w:p w14:paraId="42CD4D72"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p>
          <w:p w14:paraId="5920E76E" w14:textId="08B99BD7" w:rsidR="0085372B" w:rsidRPr="00745127" w:rsidRDefault="00E90E62">
            <w:pPr>
              <w:spacing w:after="0"/>
              <w:rPr>
                <w:rFonts w:cs="Arial"/>
                <w:color w:val="000000"/>
                <w:sz w:val="16"/>
                <w:szCs w:val="16"/>
                <w:lang w:val="en-GB"/>
              </w:rPr>
            </w:pPr>
            <w:r>
              <w:rPr>
                <w:rFonts w:cs="Arial"/>
                <w:color w:val="000000"/>
                <w:sz w:val="16"/>
                <w:szCs w:val="16"/>
                <w:lang w:val="en-GB"/>
              </w:rPr>
              <w:t>Duration: 1</w:t>
            </w:r>
            <w:r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E5B442C" w14:textId="539C41EC"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E532453"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6A563EA" w14:textId="2C99EB21"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(90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1F6C0E2"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2524C68"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A4A155C" w14:textId="27DE1626" w:rsidR="0085372B" w:rsidRPr="00745127" w:rsidRDefault="007A7C7B">
            <w:pPr>
              <w:spacing w:after="0"/>
              <w:jc w:val="center"/>
              <w:rPr>
                <w:rFonts w:cs="Arial"/>
                <w:color w:val="000000"/>
                <w:sz w:val="16"/>
                <w:szCs w:val="16"/>
                <w:lang w:val="en-GB"/>
              </w:rPr>
            </w:pPr>
            <w:r>
              <w:rPr>
                <w:rFonts w:cs="Arial"/>
                <w:color w:val="000000"/>
                <w:sz w:val="16"/>
                <w:szCs w:val="16"/>
                <w:lang w:val="en-GB"/>
              </w:rPr>
              <w:t>CM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3722539F"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3AEED580"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7B1CBD29"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A82227A" w14:textId="77777777" w:rsidR="0085372B" w:rsidRPr="00745127" w:rsidRDefault="00175090">
            <w:pPr>
              <w:spacing w:after="0"/>
              <w:rPr>
                <w:rFonts w:cs="Arial"/>
                <w:sz w:val="16"/>
                <w:szCs w:val="16"/>
                <w:lang w:val="en-GB"/>
              </w:rPr>
            </w:pPr>
            <w:r w:rsidRPr="00745127">
              <w:rPr>
                <w:rFonts w:cs="Arial"/>
                <w:sz w:val="16"/>
                <w:szCs w:val="16"/>
                <w:lang w:val="en-GB"/>
              </w:rPr>
              <w:t>1302MBAMT1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D71751E" w14:textId="77777777" w:rsidR="0085372B" w:rsidRPr="00745127" w:rsidRDefault="00175090">
            <w:pPr>
              <w:spacing w:after="0"/>
              <w:rPr>
                <w:sz w:val="16"/>
                <w:szCs w:val="16"/>
                <w:lang w:val="en-GB"/>
              </w:rPr>
            </w:pPr>
            <w:r w:rsidRPr="00745127">
              <w:rPr>
                <w:sz w:val="16"/>
                <w:szCs w:val="16"/>
                <w:lang w:val="en-GB"/>
              </w:rPr>
              <w:t>BM Adv. Mathematics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4A6CEB8" w14:textId="77777777" w:rsidR="0085372B" w:rsidRPr="00745127" w:rsidRDefault="00175090">
            <w:pPr>
              <w:spacing w:after="0"/>
              <w:rPr>
                <w:rStyle w:val="markedcontent"/>
                <w:rFonts w:cs="Arial"/>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E556C58" w14:textId="77777777" w:rsidR="0085372B" w:rsidRPr="00745127" w:rsidRDefault="00175090">
            <w:pPr>
              <w:spacing w:after="0"/>
              <w:rPr>
                <w:color w:val="000000"/>
                <w:lang w:val="en-GB"/>
              </w:rPr>
            </w:pPr>
            <w:r w:rsidRPr="00745127">
              <w:rPr>
                <w:rFonts w:cs="Arial"/>
                <w:color w:val="000000"/>
                <w:sz w:val="16"/>
                <w:szCs w:val="16"/>
                <w:lang w:val="en-GB"/>
              </w:rPr>
              <w:t>every 2nd semester</w:t>
            </w:r>
          </w:p>
          <w:p w14:paraId="6E2A3D6A" w14:textId="0E047C63" w:rsidR="0085372B" w:rsidRPr="00745127" w:rsidRDefault="00175090">
            <w:pPr>
              <w:spacing w:after="0"/>
              <w:rPr>
                <w:rFonts w:cs="Arial"/>
                <w:color w:val="000000"/>
                <w:sz w:val="16"/>
                <w:szCs w:val="16"/>
                <w:lang w:val="en-GB"/>
              </w:rPr>
            </w:pPr>
            <w:r w:rsidRPr="00745127">
              <w:rPr>
                <w:rFonts w:cs="Arial"/>
                <w:color w:val="000000"/>
                <w:sz w:val="16"/>
                <w:szCs w:val="16"/>
                <w:lang w:val="en-GB"/>
              </w:rPr>
              <w:t>Winter semester</w:t>
            </w:r>
            <w:r w:rsidRPr="00745127">
              <w:rPr>
                <w:rFonts w:cs="Arial"/>
                <w:sz w:val="16"/>
                <w:szCs w:val="16"/>
                <w:lang w:val="en-GB"/>
              </w:rPr>
              <w:br/>
            </w:r>
            <w:r w:rsidR="00E90E62">
              <w:rPr>
                <w:rFonts w:cs="Arial"/>
                <w:color w:val="000000"/>
                <w:sz w:val="16"/>
                <w:szCs w:val="16"/>
                <w:lang w:val="en-GB"/>
              </w:rPr>
              <w:t>Duration: 1</w:t>
            </w:r>
            <w:r w:rsidR="00E90E62" w:rsidRPr="00745127">
              <w:rPr>
                <w:rFonts w:cs="Arial"/>
                <w:color w:val="000000"/>
                <w:sz w:val="16"/>
                <w:szCs w:val="16"/>
                <w:lang w:val="en-GB"/>
              </w:rPr>
              <w:t xml:space="preserve"> semest</w:t>
            </w:r>
            <w:r w:rsidR="00E90E62">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582F65B" w14:textId="5D248781"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C31DBCB"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FC9F9AD" w14:textId="5D6F39C7"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(90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27C304D"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155B444"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FF17AAF" w14:textId="0F085FF0"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3DFC4738"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1244F94D"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68988D69"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891C4F5" w14:textId="77777777" w:rsidR="0085372B" w:rsidRPr="00745127" w:rsidRDefault="00175090">
            <w:pPr>
              <w:spacing w:after="0"/>
              <w:rPr>
                <w:rFonts w:cs="Arial"/>
                <w:sz w:val="16"/>
                <w:szCs w:val="16"/>
                <w:lang w:val="en-GB"/>
              </w:rPr>
            </w:pPr>
            <w:r w:rsidRPr="00745127">
              <w:rPr>
                <w:rFonts w:cs="Arial"/>
                <w:sz w:val="16"/>
                <w:szCs w:val="16"/>
                <w:lang w:val="en-GB"/>
              </w:rPr>
              <w:t>1302MACMT1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B3DB69C" w14:textId="77777777" w:rsidR="0085372B" w:rsidRPr="00745127" w:rsidRDefault="00175090">
            <w:pPr>
              <w:spacing w:after="0"/>
              <w:rPr>
                <w:sz w:val="16"/>
                <w:szCs w:val="16"/>
                <w:lang w:val="en-GB"/>
              </w:rPr>
            </w:pPr>
            <w:r w:rsidRPr="00745127">
              <w:rPr>
                <w:sz w:val="16"/>
                <w:szCs w:val="16"/>
                <w:lang w:val="en-GB"/>
              </w:rPr>
              <w:t>AM Computational Methods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9933CB6" w14:textId="77777777" w:rsidR="0085372B" w:rsidRPr="00745127" w:rsidRDefault="00175090">
            <w:pPr>
              <w:spacing w:after="0"/>
              <w:rPr>
                <w:rStyle w:val="markedcontent"/>
                <w:rFonts w:cs="Arial"/>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08CFB3E" w14:textId="77777777" w:rsidR="0085372B" w:rsidRPr="00745127" w:rsidRDefault="00175090">
            <w:pPr>
              <w:spacing w:after="0"/>
              <w:rPr>
                <w:color w:val="000000"/>
                <w:lang w:val="en-GB"/>
              </w:rPr>
            </w:pPr>
            <w:r w:rsidRPr="00745127">
              <w:rPr>
                <w:rFonts w:cs="Arial"/>
                <w:color w:val="000000"/>
                <w:sz w:val="16"/>
                <w:szCs w:val="16"/>
                <w:lang w:val="en-GB"/>
              </w:rPr>
              <w:t>every 2nd semester</w:t>
            </w:r>
          </w:p>
          <w:p w14:paraId="5B8F4D5E"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p>
          <w:p w14:paraId="2397F2CE" w14:textId="4F552918" w:rsidR="0085372B" w:rsidRPr="00745127" w:rsidRDefault="00E90E62">
            <w:pPr>
              <w:spacing w:after="0"/>
              <w:rPr>
                <w:rFonts w:cs="Arial"/>
                <w:color w:val="000000"/>
                <w:sz w:val="16"/>
                <w:szCs w:val="16"/>
                <w:lang w:val="en-GB"/>
              </w:rPr>
            </w:pPr>
            <w:r>
              <w:rPr>
                <w:rFonts w:cs="Arial"/>
                <w:color w:val="000000"/>
                <w:sz w:val="16"/>
                <w:szCs w:val="16"/>
                <w:lang w:val="en-GB"/>
              </w:rPr>
              <w:t>Duration: 1</w:t>
            </w:r>
            <w:r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74A92A5" w14:textId="11164C52"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2E87433"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ABE7B1B"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p>
          <w:p w14:paraId="08858597" w14:textId="1F7AAE06"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(60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562AFFA"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605AD30"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2D1DA17" w14:textId="4072D38D"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17A85B0E"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30B9F27E"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2FD09F5F"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F75D37B" w14:textId="77777777" w:rsidR="0085372B" w:rsidRPr="00745127" w:rsidRDefault="00175090">
            <w:pPr>
              <w:spacing w:after="0"/>
              <w:rPr>
                <w:rFonts w:cs="Arial"/>
                <w:sz w:val="16"/>
                <w:szCs w:val="16"/>
                <w:lang w:val="en-GB"/>
              </w:rPr>
            </w:pPr>
            <w:r w:rsidRPr="00745127">
              <w:rPr>
                <w:rFonts w:cs="Arial"/>
                <w:sz w:val="16"/>
                <w:szCs w:val="16"/>
                <w:lang w:val="en-GB"/>
              </w:rPr>
              <w:t>1289MAEXM1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63EE376" w14:textId="77777777" w:rsidR="0085372B" w:rsidRPr="00745127" w:rsidRDefault="00175090">
            <w:pPr>
              <w:spacing w:after="0"/>
              <w:rPr>
                <w:sz w:val="16"/>
                <w:szCs w:val="16"/>
                <w:lang w:val="en-GB"/>
              </w:rPr>
            </w:pPr>
            <w:r w:rsidRPr="00745127">
              <w:rPr>
                <w:sz w:val="16"/>
                <w:szCs w:val="16"/>
                <w:lang w:val="en-GB"/>
              </w:rPr>
              <w:t xml:space="preserve">AM Selected Methods </w:t>
            </w:r>
            <w:proofErr w:type="gramStart"/>
            <w:r w:rsidRPr="00745127">
              <w:rPr>
                <w:sz w:val="16"/>
                <w:szCs w:val="16"/>
                <w:lang w:val="en-GB"/>
              </w:rPr>
              <w:t>In</w:t>
            </w:r>
            <w:proofErr w:type="gramEnd"/>
            <w:r w:rsidRPr="00745127">
              <w:rPr>
                <w:sz w:val="16"/>
                <w:szCs w:val="16"/>
                <w:lang w:val="en-GB"/>
              </w:rPr>
              <w:t xml:space="preserve"> Economics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5A8EE2C" w14:textId="77777777" w:rsidR="0085372B" w:rsidRPr="00745127" w:rsidRDefault="00175090">
            <w:pPr>
              <w:spacing w:after="0"/>
              <w:rPr>
                <w:rStyle w:val="markedcontent"/>
                <w:rFonts w:cs="Arial"/>
                <w:lang w:val="en-GB"/>
              </w:rPr>
            </w:pPr>
            <w:r w:rsidRPr="00745127">
              <w:rPr>
                <w:rFonts w:cs="Arial"/>
                <w:color w:val="000000"/>
                <w:sz w:val="16"/>
                <w:szCs w:val="16"/>
                <w:lang w:val="en-GB"/>
              </w:rPr>
              <w:t>Recommendation: Microeconomics, Macroeconomics, Mathematics at Bachelor's level</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CC5F2B0" w14:textId="77777777" w:rsidR="0085372B" w:rsidRPr="00745127" w:rsidRDefault="00175090">
            <w:pPr>
              <w:spacing w:after="0"/>
              <w:rPr>
                <w:color w:val="000000"/>
                <w:lang w:val="en-GB"/>
              </w:rPr>
            </w:pPr>
            <w:r w:rsidRPr="00745127">
              <w:rPr>
                <w:rFonts w:cs="Arial"/>
                <w:color w:val="000000"/>
                <w:sz w:val="16"/>
                <w:szCs w:val="16"/>
                <w:lang w:val="en-GB"/>
              </w:rPr>
              <w:t>every 2nd semester</w:t>
            </w:r>
          </w:p>
          <w:p w14:paraId="60FC2892"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p>
          <w:p w14:paraId="44AD52B0" w14:textId="102AAAFB" w:rsidR="0085372B" w:rsidRPr="00745127" w:rsidRDefault="00E90E62">
            <w:pPr>
              <w:spacing w:after="0"/>
              <w:rPr>
                <w:rFonts w:cs="Arial"/>
                <w:color w:val="000000"/>
                <w:sz w:val="16"/>
                <w:szCs w:val="16"/>
                <w:lang w:val="en-GB"/>
              </w:rPr>
            </w:pPr>
            <w:r>
              <w:rPr>
                <w:rFonts w:cs="Arial"/>
                <w:color w:val="000000"/>
                <w:sz w:val="16"/>
                <w:szCs w:val="16"/>
                <w:lang w:val="en-GB"/>
              </w:rPr>
              <w:t>Duration: 1</w:t>
            </w:r>
            <w:r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84A081F" w14:textId="4FEE2218"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B267376"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D286CC7" w14:textId="7D9ED46C"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005663B7" w:rsidRPr="00745127">
              <w:rPr>
                <w:rFonts w:cs="Arial"/>
                <w:color w:val="000000"/>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(60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2E1F23F"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11740B6"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41A808D" w14:textId="51482E0B"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27C27392"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69D8736A"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0C33359D"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17ECEA2" w14:textId="77777777" w:rsidR="0085372B" w:rsidRPr="00745127" w:rsidRDefault="00175090">
            <w:pPr>
              <w:spacing w:after="0"/>
              <w:rPr>
                <w:rFonts w:cs="Arial"/>
                <w:sz w:val="16"/>
                <w:szCs w:val="16"/>
                <w:lang w:val="en-GB"/>
              </w:rPr>
            </w:pPr>
            <w:r w:rsidRPr="00745127">
              <w:rPr>
                <w:rFonts w:cs="Arial"/>
                <w:sz w:val="16"/>
                <w:szCs w:val="16"/>
                <w:lang w:val="en-GB"/>
              </w:rPr>
              <w:lastRenderedPageBreak/>
              <w:t>1289MBAMI1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8CA15DD" w14:textId="77777777" w:rsidR="0085372B" w:rsidRPr="00745127" w:rsidRDefault="00175090">
            <w:pPr>
              <w:spacing w:after="0"/>
              <w:rPr>
                <w:sz w:val="16"/>
                <w:szCs w:val="16"/>
                <w:lang w:val="en-GB"/>
              </w:rPr>
            </w:pPr>
            <w:r w:rsidRPr="00745127">
              <w:rPr>
                <w:sz w:val="16"/>
                <w:szCs w:val="16"/>
                <w:lang w:val="en-GB"/>
              </w:rPr>
              <w:t>BM Advanced Microeconomics 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BB5803F" w14:textId="77777777" w:rsidR="0085372B" w:rsidRPr="00745127" w:rsidRDefault="00175090">
            <w:pPr>
              <w:pStyle w:val="Default"/>
              <w:rPr>
                <w:sz w:val="16"/>
                <w:szCs w:val="18"/>
                <w:lang w:val="en-GB"/>
              </w:rPr>
            </w:pPr>
            <w:r w:rsidRPr="00745127">
              <w:rPr>
                <w:sz w:val="16"/>
                <w:szCs w:val="18"/>
                <w:lang w:val="en-GB"/>
              </w:rPr>
              <w:t>Recommendation: Good basic knowledge of microeconomics and mathematics</w:t>
            </w:r>
          </w:p>
          <w:p w14:paraId="2D05DD3C" w14:textId="77777777" w:rsidR="009735A7" w:rsidRPr="00745127" w:rsidRDefault="009735A7" w:rsidP="005663B7">
            <w:pPr>
              <w:spacing w:after="0"/>
              <w:rPr>
                <w:rStyle w:val="markedcontent"/>
                <w:rFonts w:cs="Arial"/>
                <w:szCs w:val="16"/>
                <w:lang w:val="en-GB"/>
              </w:rPr>
            </w:pP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5051373" w14:textId="77777777" w:rsidR="0085372B" w:rsidRPr="00745127" w:rsidRDefault="00175090">
            <w:pPr>
              <w:spacing w:after="0"/>
              <w:rPr>
                <w:color w:val="000000"/>
                <w:lang w:val="en-GB"/>
              </w:rPr>
            </w:pPr>
            <w:r w:rsidRPr="00745127">
              <w:rPr>
                <w:rFonts w:cs="Arial"/>
                <w:color w:val="000000"/>
                <w:sz w:val="16"/>
                <w:szCs w:val="16"/>
                <w:lang w:val="en-GB"/>
              </w:rPr>
              <w:t>every 2nd semester</w:t>
            </w:r>
          </w:p>
          <w:p w14:paraId="3EC7F5A6" w14:textId="591B2ABF" w:rsidR="0085372B" w:rsidRPr="00745127" w:rsidRDefault="00175090">
            <w:pPr>
              <w:spacing w:after="0"/>
              <w:rPr>
                <w:rFonts w:cs="Arial"/>
                <w:color w:val="000000"/>
                <w:sz w:val="16"/>
                <w:szCs w:val="16"/>
                <w:lang w:val="en-GB"/>
              </w:rPr>
            </w:pPr>
            <w:r w:rsidRPr="00745127">
              <w:rPr>
                <w:rFonts w:cs="Arial"/>
                <w:color w:val="000000"/>
                <w:sz w:val="16"/>
                <w:szCs w:val="16"/>
                <w:lang w:val="en-GB"/>
              </w:rPr>
              <w:t>Winter semester</w:t>
            </w:r>
            <w:r w:rsidRPr="00745127">
              <w:rPr>
                <w:rFonts w:cs="Arial"/>
                <w:sz w:val="16"/>
                <w:szCs w:val="16"/>
                <w:lang w:val="en-GB"/>
              </w:rPr>
              <w:br/>
            </w:r>
            <w:r w:rsidR="00E90E62">
              <w:rPr>
                <w:rFonts w:cs="Arial"/>
                <w:color w:val="000000"/>
                <w:sz w:val="16"/>
                <w:szCs w:val="16"/>
                <w:lang w:val="en-GB"/>
              </w:rPr>
              <w:t>Duration: 1</w:t>
            </w:r>
            <w:r w:rsidR="00E90E62" w:rsidRPr="00745127">
              <w:rPr>
                <w:rFonts w:cs="Arial"/>
                <w:color w:val="000000"/>
                <w:sz w:val="16"/>
                <w:szCs w:val="16"/>
                <w:lang w:val="en-GB"/>
              </w:rPr>
              <w:t xml:space="preserve"> semest</w:t>
            </w:r>
            <w:r w:rsidR="00E90E62">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827B71A" w14:textId="0243B78F"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6A81319"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8F177D4" w14:textId="7AE59813"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(60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28EE060"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E428CFA"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A274550" w14:textId="55081AC6"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0F9AD685"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42247898"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6B81E5CB"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39C8C12" w14:textId="77777777" w:rsidR="0085372B" w:rsidRPr="00745127" w:rsidRDefault="00175090">
            <w:pPr>
              <w:spacing w:after="0"/>
              <w:rPr>
                <w:rFonts w:cs="Arial"/>
                <w:sz w:val="16"/>
                <w:szCs w:val="16"/>
                <w:lang w:val="en-GB"/>
              </w:rPr>
            </w:pPr>
            <w:r w:rsidRPr="00745127">
              <w:rPr>
                <w:rFonts w:cs="Arial"/>
                <w:sz w:val="16"/>
                <w:szCs w:val="16"/>
                <w:lang w:val="en-GB"/>
              </w:rPr>
              <w:t>1289MBAMI2</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7B665AE" w14:textId="77777777" w:rsidR="0085372B" w:rsidRPr="00745127" w:rsidRDefault="00175090">
            <w:pPr>
              <w:spacing w:after="0"/>
              <w:rPr>
                <w:sz w:val="16"/>
                <w:szCs w:val="16"/>
                <w:lang w:val="en-GB"/>
              </w:rPr>
            </w:pPr>
            <w:r w:rsidRPr="00745127">
              <w:rPr>
                <w:sz w:val="16"/>
                <w:szCs w:val="16"/>
                <w:lang w:val="en-GB"/>
              </w:rPr>
              <w:t>BM Advanced Microeconomics II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B67A791" w14:textId="77777777" w:rsidR="0085372B" w:rsidRPr="00745127" w:rsidRDefault="00175090">
            <w:pPr>
              <w:spacing w:after="0"/>
              <w:rPr>
                <w:rStyle w:val="markedcontent"/>
                <w:rFonts w:cs="Arial"/>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29439F9" w14:textId="77777777" w:rsidR="0085372B" w:rsidRPr="00745127" w:rsidRDefault="00175090">
            <w:pPr>
              <w:spacing w:after="0"/>
              <w:rPr>
                <w:color w:val="000000"/>
                <w:lang w:val="en-GB"/>
              </w:rPr>
            </w:pPr>
            <w:r w:rsidRPr="00745127">
              <w:rPr>
                <w:rFonts w:cs="Arial"/>
                <w:color w:val="000000"/>
                <w:sz w:val="16"/>
                <w:szCs w:val="16"/>
                <w:lang w:val="en-GB"/>
              </w:rPr>
              <w:t>every 2nd semester</w:t>
            </w:r>
          </w:p>
          <w:p w14:paraId="5B80C632"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p>
          <w:p w14:paraId="7640439A" w14:textId="32F7F0E0" w:rsidR="0085372B" w:rsidRPr="00745127" w:rsidRDefault="00E90E62">
            <w:pPr>
              <w:spacing w:after="0"/>
              <w:rPr>
                <w:rFonts w:cs="Arial"/>
                <w:color w:val="000000"/>
                <w:sz w:val="16"/>
                <w:szCs w:val="16"/>
                <w:lang w:val="en-GB"/>
              </w:rPr>
            </w:pPr>
            <w:r>
              <w:rPr>
                <w:rFonts w:cs="Arial"/>
                <w:color w:val="000000"/>
                <w:sz w:val="16"/>
                <w:szCs w:val="16"/>
                <w:lang w:val="en-GB"/>
              </w:rPr>
              <w:t>Duration: 1</w:t>
            </w:r>
            <w:r w:rsidRPr="00745127">
              <w:rPr>
                <w:rFonts w:cs="Arial"/>
                <w:color w:val="000000"/>
                <w:sz w:val="16"/>
                <w:szCs w:val="16"/>
                <w:lang w:val="en-GB"/>
              </w:rPr>
              <w:t xml:space="preserve"> semest</w:t>
            </w:r>
            <w:r>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6E6A2D" w14:textId="6CE09E22"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8EC044F"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16E1AE0" w14:textId="001F799D"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(60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809C47C"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9C3C354"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6295823" w14:textId="528927DE"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3B2722C3"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676D69D4"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175DBA6A"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1599FA5" w14:textId="77777777" w:rsidR="0085372B" w:rsidRPr="00745127" w:rsidRDefault="00175090">
            <w:pPr>
              <w:spacing w:after="0"/>
              <w:rPr>
                <w:rFonts w:cs="Arial"/>
                <w:sz w:val="16"/>
                <w:szCs w:val="16"/>
                <w:lang w:val="en-GB"/>
              </w:rPr>
            </w:pPr>
            <w:r w:rsidRPr="00745127">
              <w:rPr>
                <w:rFonts w:cs="Arial"/>
                <w:sz w:val="16"/>
                <w:szCs w:val="16"/>
                <w:lang w:val="en-GB"/>
              </w:rPr>
              <w:t>1302MBAMA1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64E635F" w14:textId="77777777" w:rsidR="0085372B" w:rsidRPr="00745127" w:rsidRDefault="00175090">
            <w:pPr>
              <w:spacing w:after="0"/>
              <w:rPr>
                <w:sz w:val="16"/>
                <w:szCs w:val="16"/>
                <w:lang w:val="en-GB"/>
              </w:rPr>
            </w:pPr>
            <w:r w:rsidRPr="00745127">
              <w:rPr>
                <w:sz w:val="16"/>
                <w:szCs w:val="16"/>
                <w:lang w:val="en-GB"/>
              </w:rPr>
              <w:t>BM Advanced Macroeconomics 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846F2AD" w14:textId="77777777" w:rsidR="0085372B" w:rsidRPr="00745127" w:rsidRDefault="00175090">
            <w:pPr>
              <w:spacing w:after="0"/>
              <w:rPr>
                <w:rStyle w:val="markedcontent"/>
                <w:rFonts w:cs="Arial"/>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4D8B568" w14:textId="77777777" w:rsidR="0085372B" w:rsidRPr="00745127" w:rsidRDefault="00175090">
            <w:pPr>
              <w:spacing w:after="0"/>
              <w:rPr>
                <w:color w:val="000000"/>
                <w:lang w:val="en-GB"/>
              </w:rPr>
            </w:pPr>
            <w:r w:rsidRPr="00745127">
              <w:rPr>
                <w:rFonts w:cs="Arial"/>
                <w:color w:val="000000"/>
                <w:sz w:val="16"/>
                <w:szCs w:val="16"/>
                <w:lang w:val="en-GB"/>
              </w:rPr>
              <w:t>every 2nd semester</w:t>
            </w:r>
          </w:p>
          <w:p w14:paraId="78B43975" w14:textId="72CB5374" w:rsidR="0085372B" w:rsidRPr="00745127" w:rsidRDefault="00175090">
            <w:pPr>
              <w:spacing w:after="0"/>
              <w:rPr>
                <w:rFonts w:cs="Arial"/>
                <w:color w:val="000000"/>
                <w:sz w:val="16"/>
                <w:szCs w:val="16"/>
                <w:lang w:val="en-GB"/>
              </w:rPr>
            </w:pPr>
            <w:r w:rsidRPr="00745127">
              <w:rPr>
                <w:rFonts w:cs="Arial"/>
                <w:color w:val="000000"/>
                <w:sz w:val="16"/>
                <w:szCs w:val="16"/>
                <w:lang w:val="en-GB"/>
              </w:rPr>
              <w:t>Winter semester</w:t>
            </w:r>
            <w:r w:rsidRPr="00745127">
              <w:rPr>
                <w:rFonts w:cs="Arial"/>
                <w:sz w:val="16"/>
                <w:szCs w:val="16"/>
                <w:lang w:val="en-GB"/>
              </w:rPr>
              <w:br/>
            </w:r>
            <w:r w:rsidR="00E90E62">
              <w:rPr>
                <w:rFonts w:cs="Arial"/>
                <w:color w:val="000000"/>
                <w:sz w:val="16"/>
                <w:szCs w:val="16"/>
                <w:lang w:val="en-GB"/>
              </w:rPr>
              <w:t>Duration: 1</w:t>
            </w:r>
            <w:r w:rsidR="00E90E62" w:rsidRPr="00745127">
              <w:rPr>
                <w:rFonts w:cs="Arial"/>
                <w:color w:val="000000"/>
                <w:sz w:val="16"/>
                <w:szCs w:val="16"/>
                <w:lang w:val="en-GB"/>
              </w:rPr>
              <w:t xml:space="preserve"> semest</w:t>
            </w:r>
            <w:r w:rsidR="00E90E62">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50D462D" w14:textId="7D4D6F44"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949EBD0"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3E85EA3" w14:textId="1EB273B9"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(90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4833F0D"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A16932A"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F188A01" w14:textId="3F0E48F6"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3B72F060"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437C6C90"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190D501C"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1C52FC8" w14:textId="77777777" w:rsidR="0085372B" w:rsidRPr="00745127" w:rsidRDefault="00175090">
            <w:pPr>
              <w:spacing w:after="0"/>
              <w:rPr>
                <w:rFonts w:cs="Arial"/>
                <w:sz w:val="16"/>
                <w:szCs w:val="16"/>
                <w:lang w:val="en-GB"/>
              </w:rPr>
            </w:pPr>
            <w:r w:rsidRPr="00745127">
              <w:rPr>
                <w:rFonts w:cs="Arial"/>
                <w:sz w:val="16"/>
                <w:szCs w:val="16"/>
                <w:lang w:val="en-GB"/>
              </w:rPr>
              <w:t>1302MBAMA2</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4C6B2C6" w14:textId="77777777" w:rsidR="0085372B" w:rsidRPr="00745127" w:rsidRDefault="00175090">
            <w:pPr>
              <w:spacing w:after="0"/>
              <w:rPr>
                <w:sz w:val="16"/>
                <w:szCs w:val="16"/>
                <w:lang w:val="en-GB"/>
              </w:rPr>
            </w:pPr>
            <w:r w:rsidRPr="00745127">
              <w:rPr>
                <w:sz w:val="16"/>
                <w:szCs w:val="16"/>
                <w:lang w:val="en-GB"/>
              </w:rPr>
              <w:t>BM Advanced Macroeconomics II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5C5025D" w14:textId="77777777" w:rsidR="0085372B" w:rsidRPr="00745127" w:rsidRDefault="00175090">
            <w:pPr>
              <w:spacing w:after="0"/>
              <w:rPr>
                <w:rStyle w:val="markedcontent"/>
                <w:rFonts w:cs="Arial"/>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1F88F9C" w14:textId="77777777" w:rsidR="0085372B" w:rsidRPr="00745127" w:rsidRDefault="00175090">
            <w:pPr>
              <w:spacing w:after="0"/>
              <w:rPr>
                <w:color w:val="000000"/>
                <w:lang w:val="en-GB"/>
              </w:rPr>
            </w:pPr>
            <w:r w:rsidRPr="00745127">
              <w:rPr>
                <w:rFonts w:cs="Arial"/>
                <w:color w:val="000000"/>
                <w:sz w:val="16"/>
                <w:szCs w:val="16"/>
                <w:lang w:val="en-GB"/>
              </w:rPr>
              <w:t>every 2nd semester</w:t>
            </w:r>
          </w:p>
          <w:p w14:paraId="37A9F218" w14:textId="24D1CD3A" w:rsidR="0085372B" w:rsidRPr="00745127" w:rsidRDefault="00175090">
            <w:pPr>
              <w:spacing w:after="0"/>
              <w:rPr>
                <w:rFonts w:cs="Arial"/>
                <w:color w:val="000000"/>
                <w:sz w:val="16"/>
                <w:szCs w:val="16"/>
                <w:lang w:val="en-GB"/>
              </w:rPr>
            </w:pPr>
            <w:r w:rsidRPr="00745127">
              <w:rPr>
                <w:rFonts w:cs="Arial"/>
                <w:color w:val="000000"/>
                <w:sz w:val="16"/>
                <w:szCs w:val="16"/>
                <w:lang w:val="en-GB"/>
              </w:rPr>
              <w:t>Summer semester</w:t>
            </w:r>
            <w:r w:rsidR="00F666D5" w:rsidRPr="00745127">
              <w:rPr>
                <w:rFonts w:cs="Arial"/>
                <w:color w:val="000000"/>
                <w:sz w:val="16"/>
                <w:szCs w:val="16"/>
                <w:lang w:val="en-GB"/>
              </w:rPr>
              <w:br/>
            </w:r>
            <w:r w:rsidR="00E90E62">
              <w:rPr>
                <w:rFonts w:cs="Arial"/>
                <w:color w:val="000000"/>
                <w:sz w:val="16"/>
                <w:szCs w:val="16"/>
                <w:lang w:val="en-GB"/>
              </w:rPr>
              <w:t>Duration: 1</w:t>
            </w:r>
            <w:r w:rsidR="00E90E62" w:rsidRPr="00745127">
              <w:rPr>
                <w:rFonts w:cs="Arial"/>
                <w:color w:val="000000"/>
                <w:sz w:val="16"/>
                <w:szCs w:val="16"/>
                <w:lang w:val="en-GB"/>
              </w:rPr>
              <w:t xml:space="preserve"> semest</w:t>
            </w:r>
            <w:r w:rsidR="00E90E62">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DB952D3" w14:textId="1FBAEF9B"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9AB1370"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3157EA9" w14:textId="6186D65D"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(90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AA90477"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11D38B9"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915F5D7" w14:textId="0CDA8B73"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7A84EA68"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5821858D"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5683BD37"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EC70C81" w14:textId="77777777" w:rsidR="0085372B" w:rsidRPr="00745127" w:rsidRDefault="00175090">
            <w:pPr>
              <w:spacing w:after="0"/>
              <w:rPr>
                <w:rFonts w:cs="Arial"/>
                <w:sz w:val="16"/>
                <w:szCs w:val="16"/>
                <w:lang w:val="en-GB"/>
              </w:rPr>
            </w:pPr>
            <w:r w:rsidRPr="00745127">
              <w:rPr>
                <w:rFonts w:cs="Arial"/>
                <w:sz w:val="16"/>
                <w:szCs w:val="16"/>
                <w:lang w:val="en-GB"/>
              </w:rPr>
              <w:t>1314MBAEM1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5376B89" w14:textId="77777777" w:rsidR="0085372B" w:rsidRPr="00745127" w:rsidRDefault="00175090">
            <w:pPr>
              <w:spacing w:after="0"/>
              <w:rPr>
                <w:sz w:val="16"/>
                <w:szCs w:val="16"/>
                <w:lang w:val="en-GB"/>
              </w:rPr>
            </w:pPr>
            <w:r w:rsidRPr="00745127">
              <w:rPr>
                <w:sz w:val="16"/>
                <w:szCs w:val="16"/>
                <w:lang w:val="en-GB"/>
              </w:rPr>
              <w:t>BM Advanced Econometrics 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A2522DC" w14:textId="77777777" w:rsidR="0085372B" w:rsidRPr="00745127" w:rsidRDefault="00175090">
            <w:pPr>
              <w:spacing w:after="0"/>
              <w:rPr>
                <w:rStyle w:val="markedcontent"/>
                <w:rFonts w:cs="Arial"/>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DB745AF" w14:textId="77777777" w:rsidR="0085372B" w:rsidRPr="00745127" w:rsidRDefault="00175090">
            <w:pPr>
              <w:spacing w:after="0"/>
              <w:rPr>
                <w:color w:val="000000"/>
                <w:lang w:val="en-GB"/>
              </w:rPr>
            </w:pPr>
            <w:r w:rsidRPr="00745127">
              <w:rPr>
                <w:rFonts w:cs="Arial"/>
                <w:color w:val="000000"/>
                <w:sz w:val="16"/>
                <w:szCs w:val="16"/>
                <w:lang w:val="en-GB"/>
              </w:rPr>
              <w:t>every 2nd semester</w:t>
            </w:r>
          </w:p>
          <w:p w14:paraId="5AF93CC3" w14:textId="37247034" w:rsidR="0085372B" w:rsidRPr="00745127" w:rsidRDefault="00175090">
            <w:pPr>
              <w:spacing w:after="0"/>
              <w:rPr>
                <w:rFonts w:cs="Arial"/>
                <w:color w:val="000000"/>
                <w:sz w:val="16"/>
                <w:szCs w:val="16"/>
                <w:lang w:val="en-GB"/>
              </w:rPr>
            </w:pPr>
            <w:r w:rsidRPr="00745127">
              <w:rPr>
                <w:rFonts w:cs="Arial"/>
                <w:color w:val="000000"/>
                <w:sz w:val="16"/>
                <w:szCs w:val="16"/>
                <w:lang w:val="en-GB"/>
              </w:rPr>
              <w:t>Winter semester</w:t>
            </w:r>
            <w:r w:rsidRPr="00745127">
              <w:rPr>
                <w:rFonts w:cs="Arial"/>
                <w:sz w:val="16"/>
                <w:szCs w:val="16"/>
                <w:lang w:val="en-GB"/>
              </w:rPr>
              <w:br/>
            </w:r>
            <w:r w:rsidR="00E90E62">
              <w:rPr>
                <w:rFonts w:cs="Arial"/>
                <w:color w:val="000000"/>
                <w:sz w:val="16"/>
                <w:szCs w:val="16"/>
                <w:lang w:val="en-GB"/>
              </w:rPr>
              <w:t>Duration: 1</w:t>
            </w:r>
            <w:r w:rsidR="00E90E62" w:rsidRPr="00745127">
              <w:rPr>
                <w:rFonts w:cs="Arial"/>
                <w:color w:val="000000"/>
                <w:sz w:val="16"/>
                <w:szCs w:val="16"/>
                <w:lang w:val="en-GB"/>
              </w:rPr>
              <w:t xml:space="preserve"> semest</w:t>
            </w:r>
            <w:r w:rsidR="00E90E62">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69CFE27" w14:textId="0BF141ED"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FCED490"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CBD9391" w14:textId="417ADC11"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 </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(60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FD31A3C"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0A253AE"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E70F28F" w14:textId="21595025"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1E162235"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522AFEF4"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379EA842"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6FEDA5F" w14:textId="77777777" w:rsidR="0085372B" w:rsidRPr="00745127" w:rsidRDefault="00175090">
            <w:pPr>
              <w:spacing w:after="0"/>
              <w:rPr>
                <w:rFonts w:cs="Arial"/>
                <w:sz w:val="16"/>
                <w:szCs w:val="16"/>
                <w:lang w:val="en-GB"/>
              </w:rPr>
            </w:pPr>
            <w:r w:rsidRPr="00745127">
              <w:rPr>
                <w:rFonts w:cs="Arial"/>
                <w:sz w:val="16"/>
                <w:szCs w:val="16"/>
                <w:lang w:val="en-GB"/>
              </w:rPr>
              <w:t>1314MBAEM2</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A0C3DDC" w14:textId="77777777" w:rsidR="0085372B" w:rsidRPr="00745127" w:rsidRDefault="00175090">
            <w:pPr>
              <w:spacing w:after="0"/>
              <w:rPr>
                <w:sz w:val="16"/>
                <w:szCs w:val="16"/>
                <w:lang w:val="en-GB"/>
              </w:rPr>
            </w:pPr>
            <w:r w:rsidRPr="00745127">
              <w:rPr>
                <w:sz w:val="16"/>
                <w:szCs w:val="16"/>
                <w:lang w:val="en-GB"/>
              </w:rPr>
              <w:t>BM Advanced Econometrics II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2AE0879" w14:textId="77777777" w:rsidR="0085372B" w:rsidRPr="00745127" w:rsidRDefault="00175090">
            <w:pPr>
              <w:spacing w:after="0"/>
              <w:rPr>
                <w:rStyle w:val="markedcontent"/>
                <w:rFonts w:cs="Arial"/>
                <w:lang w:val="en-GB"/>
              </w:rPr>
            </w:pPr>
            <w:r w:rsidRPr="00745127">
              <w:rPr>
                <w:rFonts w:cs="Arial"/>
                <w:color w:val="000000"/>
                <w:sz w:val="16"/>
                <w:szCs w:val="16"/>
                <w:lang w:val="en-GB"/>
              </w:rPr>
              <w:t>None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987E4D8" w14:textId="77777777" w:rsidR="0085372B" w:rsidRPr="00745127" w:rsidRDefault="00175090">
            <w:pPr>
              <w:spacing w:after="0"/>
              <w:rPr>
                <w:color w:val="000000"/>
                <w:lang w:val="en-GB"/>
              </w:rPr>
            </w:pPr>
            <w:r w:rsidRPr="00745127">
              <w:rPr>
                <w:rFonts w:cs="Arial"/>
                <w:color w:val="000000"/>
                <w:sz w:val="16"/>
                <w:szCs w:val="16"/>
                <w:lang w:val="en-GB"/>
              </w:rPr>
              <w:t>every 2nd semester</w:t>
            </w:r>
          </w:p>
          <w:p w14:paraId="6D6318F8" w14:textId="7A64585B" w:rsidR="0085372B" w:rsidRPr="00745127" w:rsidRDefault="00175090">
            <w:pPr>
              <w:spacing w:after="0"/>
              <w:rPr>
                <w:rFonts w:cs="Arial"/>
                <w:color w:val="000000"/>
                <w:sz w:val="16"/>
                <w:szCs w:val="16"/>
                <w:lang w:val="en-GB"/>
              </w:rPr>
            </w:pPr>
            <w:r w:rsidRPr="00745127">
              <w:rPr>
                <w:rFonts w:cs="Arial"/>
                <w:color w:val="000000"/>
                <w:sz w:val="16"/>
                <w:szCs w:val="16"/>
                <w:lang w:val="en-GB"/>
              </w:rPr>
              <w:t>Winter semester</w:t>
            </w:r>
            <w:r w:rsidRPr="00745127">
              <w:rPr>
                <w:rFonts w:cs="Arial"/>
                <w:sz w:val="16"/>
                <w:szCs w:val="16"/>
                <w:lang w:val="en-GB"/>
              </w:rPr>
              <w:br/>
            </w:r>
            <w:r w:rsidR="00E90E62">
              <w:rPr>
                <w:rFonts w:cs="Arial"/>
                <w:color w:val="000000"/>
                <w:sz w:val="16"/>
                <w:szCs w:val="16"/>
                <w:lang w:val="en-GB"/>
              </w:rPr>
              <w:t>Duration: 1</w:t>
            </w:r>
            <w:r w:rsidR="00E90E62" w:rsidRPr="00745127">
              <w:rPr>
                <w:rFonts w:cs="Arial"/>
                <w:color w:val="000000"/>
                <w:sz w:val="16"/>
                <w:szCs w:val="16"/>
                <w:lang w:val="en-GB"/>
              </w:rPr>
              <w:t xml:space="preserve"> semest</w:t>
            </w:r>
            <w:r w:rsidR="00E90E62">
              <w:rPr>
                <w:rFonts w:cs="Arial"/>
                <w:color w:val="000000"/>
                <w:sz w:val="16"/>
                <w:szCs w:val="16"/>
                <w:lang w:val="en-GB"/>
              </w:rPr>
              <w: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DC1CE85" w14:textId="769E8EBF"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F1C717F"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13B0348" w14:textId="3BD7209C" w:rsidR="0085372B" w:rsidRPr="00745127" w:rsidRDefault="00175090">
            <w:pPr>
              <w:spacing w:after="0"/>
              <w:rPr>
                <w:rFonts w:cs="Arial"/>
                <w:color w:val="000000"/>
                <w:sz w:val="16"/>
                <w:szCs w:val="16"/>
                <w:lang w:val="en-GB"/>
              </w:rPr>
            </w:pPr>
            <w:r w:rsidRPr="00745127">
              <w:rPr>
                <w:rFonts w:cs="Arial"/>
                <w:color w:val="000000"/>
                <w:sz w:val="16"/>
                <w:szCs w:val="16"/>
                <w:lang w:val="en-GB"/>
              </w:rPr>
              <w:t>English</w:t>
            </w:r>
            <w:r w:rsidRPr="00745127">
              <w:rPr>
                <w:rFonts w:cs="Arial"/>
                <w:sz w:val="16"/>
                <w:szCs w:val="16"/>
                <w:lang w:val="en-GB"/>
              </w:rPr>
              <w:br/>
            </w:r>
            <w:r w:rsidRPr="00745127">
              <w:rPr>
                <w:rFonts w:cs="Arial"/>
                <w:color w:val="000000"/>
                <w:sz w:val="16"/>
                <w:szCs w:val="16"/>
                <w:lang w:val="en-GB"/>
              </w:rPr>
              <w:t xml:space="preserve">Written examination: </w:t>
            </w:r>
            <w:r w:rsidR="007A7C7B">
              <w:rPr>
                <w:rFonts w:cs="Arial"/>
                <w:color w:val="000000"/>
                <w:sz w:val="16"/>
                <w:szCs w:val="16"/>
                <w:lang w:val="en-GB"/>
              </w:rPr>
              <w:t>TP</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FF9BB72"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A98D989"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4DE1D6E" w14:textId="470AD7D0"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081BFBCD"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34979E3F"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5FB3B38F"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CA9CFDB" w14:textId="77777777" w:rsidR="0085372B" w:rsidRPr="00745127" w:rsidRDefault="00175090">
            <w:pPr>
              <w:spacing w:after="0"/>
              <w:rPr>
                <w:rFonts w:cs="Arial"/>
                <w:sz w:val="16"/>
                <w:szCs w:val="16"/>
                <w:lang w:val="en-GB"/>
              </w:rPr>
            </w:pPr>
            <w:r w:rsidRPr="00745127">
              <w:rPr>
                <w:rFonts w:cs="Arial"/>
                <w:sz w:val="16"/>
                <w:szCs w:val="16"/>
                <w:lang w:val="en-GB"/>
              </w:rPr>
              <w:lastRenderedPageBreak/>
              <w:t>1287MSSIE1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997E344" w14:textId="77777777" w:rsidR="0085372B" w:rsidRPr="00745127" w:rsidRDefault="00175090">
            <w:pPr>
              <w:spacing w:after="0"/>
              <w:rPr>
                <w:sz w:val="16"/>
                <w:szCs w:val="16"/>
                <w:lang w:val="en-GB"/>
              </w:rPr>
            </w:pPr>
            <w:r w:rsidRPr="00745127">
              <w:rPr>
                <w:sz w:val="16"/>
                <w:szCs w:val="16"/>
                <w:lang w:val="en-GB"/>
              </w:rPr>
              <w:t>SM Selected Issues in Economic Research 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2F69852"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Recommendation: depending on course choice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93E5BED"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irregular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85980A5" w14:textId="060629EC"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CA902D9"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ADF0E8E" w14:textId="3582F0AB"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English, Combined Exam: </w:t>
            </w:r>
            <w:r w:rsidR="00F666D5" w:rsidRPr="00745127">
              <w:rPr>
                <w:rFonts w:cs="Arial"/>
                <w:color w:val="000000"/>
                <w:sz w:val="16"/>
                <w:szCs w:val="16"/>
                <w:lang w:val="en-GB"/>
              </w:rPr>
              <w:br/>
            </w:r>
            <w:r w:rsidR="007A7C7B">
              <w:rPr>
                <w:rFonts w:cs="Arial"/>
                <w:color w:val="000000"/>
                <w:sz w:val="16"/>
                <w:szCs w:val="16"/>
                <w:lang w:val="en-GB"/>
              </w:rPr>
              <w:t>OP</w:t>
            </w:r>
            <w:r w:rsidRPr="00745127">
              <w:rPr>
                <w:rFonts w:cs="Arial"/>
                <w:color w:val="000000"/>
                <w:sz w:val="16"/>
                <w:szCs w:val="16"/>
                <w:lang w:val="en-GB"/>
              </w:rPr>
              <w:t>, HA</w:t>
            </w:r>
            <w:r w:rsidR="007A7C7B">
              <w:rPr>
                <w:rFonts w:cs="Arial"/>
                <w:color w:val="000000"/>
                <w:sz w:val="16"/>
                <w:szCs w:val="16"/>
                <w:lang w:val="en-GB"/>
              </w:rPr>
              <w:t>TP</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A3E419E" w14:textId="77777777" w:rsidR="0085372B" w:rsidRPr="00745127" w:rsidRDefault="00175090">
            <w:pPr>
              <w:spacing w:after="0"/>
              <w:rPr>
                <w:rFonts w:cs="Arial"/>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16810C2"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057AB74" w14:textId="7B5790DB"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1E597E33"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6A4B2412"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24F62C65"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BFC59CE" w14:textId="77777777" w:rsidR="0085372B" w:rsidRPr="00745127" w:rsidRDefault="00175090">
            <w:pPr>
              <w:spacing w:after="0"/>
              <w:rPr>
                <w:rFonts w:cs="Arial"/>
                <w:sz w:val="16"/>
                <w:szCs w:val="16"/>
                <w:lang w:val="en-GB"/>
              </w:rPr>
            </w:pPr>
            <w:r w:rsidRPr="00745127">
              <w:rPr>
                <w:rFonts w:cs="Arial"/>
                <w:sz w:val="16"/>
                <w:szCs w:val="16"/>
                <w:lang w:val="en-GB"/>
              </w:rPr>
              <w:t>1287MSSIE2</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B0DFA0B" w14:textId="77777777" w:rsidR="0085372B" w:rsidRPr="00745127" w:rsidRDefault="00175090">
            <w:pPr>
              <w:spacing w:after="0"/>
              <w:rPr>
                <w:sz w:val="16"/>
                <w:szCs w:val="16"/>
                <w:lang w:val="en-GB"/>
              </w:rPr>
            </w:pPr>
            <w:r w:rsidRPr="00745127">
              <w:rPr>
                <w:sz w:val="16"/>
                <w:szCs w:val="16"/>
                <w:lang w:val="en-GB"/>
              </w:rPr>
              <w:t>SM Selected Issues in Economic Research II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23E5968"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Recommendation: depending on course choice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CF8A359"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irregular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99F92DA" w14:textId="695D1F5C"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9D1A969"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B5CF06B" w14:textId="34890BBA" w:rsidR="0085372B" w:rsidRPr="00745127" w:rsidRDefault="00175090">
            <w:pPr>
              <w:spacing w:after="0"/>
              <w:rPr>
                <w:rFonts w:cs="Arial"/>
                <w:color w:val="000000"/>
                <w:sz w:val="16"/>
                <w:szCs w:val="16"/>
                <w:lang w:val="en-GB"/>
              </w:rPr>
            </w:pPr>
            <w:r w:rsidRPr="00745127">
              <w:rPr>
                <w:rFonts w:cs="Arial"/>
                <w:color w:val="000000"/>
                <w:sz w:val="16"/>
                <w:szCs w:val="16"/>
                <w:lang w:val="en-GB"/>
              </w:rPr>
              <w:t>Written exam:</w:t>
            </w:r>
            <w:r w:rsidR="00F666D5" w:rsidRPr="00745127">
              <w:rPr>
                <w:rFonts w:cs="Arial"/>
                <w:color w:val="000000"/>
                <w:sz w:val="16"/>
                <w:szCs w:val="16"/>
                <w:lang w:val="en-GB"/>
              </w:rPr>
              <w:br/>
            </w:r>
            <w:r w:rsidR="007A7C7B">
              <w:rPr>
                <w:rFonts w:cs="Arial"/>
                <w:color w:val="000000"/>
                <w:sz w:val="16"/>
                <w:szCs w:val="16"/>
                <w:lang w:val="en-GB"/>
              </w:rPr>
              <w:t>WE</w:t>
            </w:r>
            <w:r w:rsidR="007A7C7B" w:rsidRPr="00745127">
              <w:rPr>
                <w:rFonts w:cs="Arial"/>
                <w:color w:val="000000"/>
                <w:sz w:val="16"/>
                <w:szCs w:val="16"/>
                <w:lang w:val="en-GB"/>
              </w:rPr>
              <w:t xml:space="preserve"> </w:t>
            </w:r>
            <w:r w:rsidRPr="00745127">
              <w:rPr>
                <w:rFonts w:cs="Arial"/>
                <w:color w:val="000000"/>
                <w:sz w:val="16"/>
                <w:szCs w:val="16"/>
                <w:lang w:val="en-GB"/>
              </w:rPr>
              <w:t>(60 min)</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7801974" w14:textId="77777777" w:rsidR="0085372B" w:rsidRPr="00745127" w:rsidRDefault="00175090">
            <w:pPr>
              <w:spacing w:after="0"/>
              <w:rPr>
                <w:rFonts w:cs="Arial"/>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85D563A"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FC1B5CD" w14:textId="0893A95A"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7568654B"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4102D6C5"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0E44EC7F"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311D697" w14:textId="77777777" w:rsidR="0085372B" w:rsidRPr="00745127" w:rsidRDefault="00175090">
            <w:pPr>
              <w:spacing w:after="0"/>
              <w:rPr>
                <w:rFonts w:cs="Arial"/>
                <w:sz w:val="16"/>
                <w:szCs w:val="16"/>
                <w:lang w:val="en-GB"/>
              </w:rPr>
            </w:pPr>
            <w:r w:rsidRPr="00745127">
              <w:rPr>
                <w:rFonts w:cs="Arial"/>
                <w:sz w:val="16"/>
                <w:szCs w:val="16"/>
                <w:lang w:val="en-GB"/>
              </w:rPr>
              <w:t>1287MSSIE3</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E6225AA" w14:textId="77777777" w:rsidR="0085372B" w:rsidRPr="00745127" w:rsidRDefault="00175090">
            <w:pPr>
              <w:spacing w:after="0"/>
              <w:rPr>
                <w:sz w:val="16"/>
                <w:szCs w:val="16"/>
                <w:lang w:val="en-GB"/>
              </w:rPr>
            </w:pPr>
            <w:r w:rsidRPr="00745127">
              <w:rPr>
                <w:sz w:val="16"/>
                <w:szCs w:val="16"/>
                <w:lang w:val="en-GB"/>
              </w:rPr>
              <w:t>SM Selected Issues in Economic Research III</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64BB730"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Recommendation: depending on course choice</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1BF6A68"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irregular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761D393" w14:textId="23D49FD0" w:rsidR="0085372B" w:rsidRPr="00745127" w:rsidRDefault="00175090">
            <w:pPr>
              <w:spacing w:after="0"/>
              <w:rPr>
                <w:rFonts w:cs="Arial"/>
                <w:sz w:val="16"/>
                <w:szCs w:val="16"/>
                <w:lang w:val="en-GB"/>
              </w:rPr>
            </w:pPr>
            <w:r w:rsidRPr="00745127">
              <w:rPr>
                <w:rFonts w:cs="Arial"/>
                <w:sz w:val="16"/>
                <w:szCs w:val="16"/>
                <w:lang w:val="en-GB"/>
              </w:rPr>
              <w:t xml:space="preserve">Lecture &amp; </w:t>
            </w:r>
            <w:r w:rsidR="00E90E62">
              <w:rPr>
                <w:rFonts w:cs="Arial"/>
                <w:sz w:val="16"/>
                <w:szCs w:val="16"/>
                <w:lang w:val="en-GB"/>
              </w:rPr>
              <w:t>Tutorial</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EFE864C"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572C78F" w14:textId="3CC1E4E5"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Combined exam: </w:t>
            </w:r>
            <w:r w:rsidR="00F666D5" w:rsidRPr="00745127">
              <w:rPr>
                <w:rFonts w:cs="Arial"/>
                <w:color w:val="000000"/>
                <w:sz w:val="16"/>
                <w:szCs w:val="16"/>
                <w:lang w:val="en-GB"/>
              </w:rPr>
              <w:br/>
            </w:r>
            <w:r w:rsidR="007A7C7B">
              <w:rPr>
                <w:rFonts w:cs="Arial"/>
                <w:color w:val="000000"/>
                <w:sz w:val="16"/>
                <w:szCs w:val="16"/>
                <w:lang w:val="en-GB"/>
              </w:rPr>
              <w:t>OP</w:t>
            </w:r>
            <w:r w:rsidRPr="00745127">
              <w:rPr>
                <w:rFonts w:cs="Arial"/>
                <w:color w:val="000000"/>
                <w:sz w:val="16"/>
                <w:szCs w:val="16"/>
                <w:lang w:val="en-GB"/>
              </w:rPr>
              <w:t xml:space="preserve">, </w:t>
            </w:r>
            <w:r w:rsidR="007A7C7B">
              <w:rPr>
                <w:rFonts w:cs="Arial"/>
                <w:color w:val="000000"/>
                <w:sz w:val="16"/>
                <w:szCs w:val="16"/>
                <w:lang w:val="en-GB"/>
              </w:rPr>
              <w:t>TP</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F5E8A66" w14:textId="77777777" w:rsidR="0085372B" w:rsidRPr="00745127" w:rsidRDefault="00175090">
            <w:pPr>
              <w:spacing w:after="0"/>
              <w:rPr>
                <w:rFonts w:cs="Arial"/>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8F02F8A"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15C9BB9" w14:textId="75770240"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28CED2D6"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217B3249"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14A6F76D"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5316CAD" w14:textId="77777777" w:rsidR="0085372B" w:rsidRPr="00745127" w:rsidRDefault="00175090">
            <w:pPr>
              <w:spacing w:after="0"/>
              <w:rPr>
                <w:rFonts w:cs="Arial"/>
                <w:sz w:val="16"/>
                <w:szCs w:val="16"/>
                <w:lang w:val="en-GB"/>
              </w:rPr>
            </w:pPr>
            <w:r w:rsidRPr="00745127">
              <w:rPr>
                <w:rFonts w:cs="Arial"/>
                <w:sz w:val="16"/>
                <w:szCs w:val="16"/>
                <w:lang w:val="en-GB"/>
              </w:rPr>
              <w:t>1289MSGMI1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422E696" w14:textId="77777777" w:rsidR="0085372B" w:rsidRPr="00745127" w:rsidRDefault="00175090">
            <w:pPr>
              <w:spacing w:after="0"/>
              <w:rPr>
                <w:sz w:val="16"/>
                <w:szCs w:val="16"/>
                <w:lang w:val="en-GB"/>
              </w:rPr>
            </w:pPr>
            <w:r w:rsidRPr="00745127">
              <w:rPr>
                <w:sz w:val="16"/>
                <w:szCs w:val="16"/>
                <w:lang w:val="en-GB"/>
              </w:rPr>
              <w:t>SM Reading Group Microeconomics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9F4FC1B"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Recommendation: Basic modules Advanced Mathematics, Advanced Microeconomics I</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6787C11"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every 2. </w:t>
            </w:r>
            <w:r w:rsidR="00F666D5" w:rsidRPr="00745127">
              <w:rPr>
                <w:rFonts w:cs="Arial"/>
                <w:color w:val="000000"/>
                <w:sz w:val="16"/>
                <w:szCs w:val="16"/>
                <w:lang w:val="en-GB"/>
              </w:rPr>
              <w:br/>
            </w:r>
            <w:r w:rsidRPr="00745127">
              <w:rPr>
                <w:rFonts w:cs="Arial"/>
                <w:color w:val="000000"/>
                <w:sz w:val="16"/>
                <w:szCs w:val="16"/>
                <w:lang w:val="en-GB"/>
              </w:rPr>
              <w:t>Semester - Summer semester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73C4CFF" w14:textId="77777777" w:rsidR="0085372B" w:rsidRPr="00745127" w:rsidRDefault="00175090">
            <w:pPr>
              <w:spacing w:after="0"/>
              <w:rPr>
                <w:rFonts w:cs="Arial"/>
                <w:sz w:val="16"/>
                <w:szCs w:val="16"/>
                <w:lang w:val="en-GB"/>
              </w:rPr>
            </w:pPr>
            <w:r w:rsidRPr="00745127">
              <w:rPr>
                <w:rFonts w:cs="Arial"/>
                <w:sz w:val="16"/>
                <w:szCs w:val="16"/>
                <w:lang w:val="en-GB"/>
              </w:rPr>
              <w:t>Seminar</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F62D503"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D92B006" w14:textId="5F577B87"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English Combined Exam: </w:t>
            </w:r>
            <w:r w:rsidR="00F666D5" w:rsidRPr="00745127">
              <w:rPr>
                <w:rFonts w:cs="Arial"/>
                <w:color w:val="000000"/>
                <w:sz w:val="16"/>
                <w:szCs w:val="16"/>
                <w:lang w:val="en-GB"/>
              </w:rPr>
              <w:br/>
            </w:r>
            <w:r w:rsidR="007A7C7B">
              <w:rPr>
                <w:rFonts w:cs="Arial"/>
                <w:color w:val="000000"/>
                <w:sz w:val="16"/>
                <w:szCs w:val="16"/>
                <w:lang w:val="en-GB"/>
              </w:rPr>
              <w:t>OP</w:t>
            </w:r>
            <w:r w:rsidRPr="00745127">
              <w:rPr>
                <w:rFonts w:cs="Arial"/>
                <w:color w:val="000000"/>
                <w:sz w:val="16"/>
                <w:szCs w:val="16"/>
                <w:lang w:val="en-GB"/>
              </w:rPr>
              <w:t xml:space="preserve">, </w:t>
            </w:r>
            <w:r w:rsidR="007A7C7B">
              <w:rPr>
                <w:rFonts w:cs="Arial"/>
                <w:color w:val="000000"/>
                <w:sz w:val="16"/>
                <w:szCs w:val="16"/>
                <w:lang w:val="en-GB"/>
              </w:rPr>
              <w:t>TP</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F77D183"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2AD67D5"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17516AA" w14:textId="3A2ACF6C"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33F3721E"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1D6DB434"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7916F8AC"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46EBD7A" w14:textId="77777777" w:rsidR="0085372B" w:rsidRPr="00745127" w:rsidRDefault="00175090">
            <w:pPr>
              <w:spacing w:after="0"/>
              <w:rPr>
                <w:rFonts w:cs="Arial"/>
                <w:sz w:val="16"/>
                <w:szCs w:val="16"/>
                <w:lang w:val="en-GB"/>
              </w:rPr>
            </w:pPr>
            <w:r w:rsidRPr="00745127">
              <w:rPr>
                <w:rStyle w:val="markedcontent"/>
                <w:rFonts w:cs="Arial"/>
                <w:sz w:val="16"/>
                <w:szCs w:val="23"/>
                <w:lang w:val="en-GB"/>
              </w:rPr>
              <w:t>1302MSGMA1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767E9F5" w14:textId="77777777" w:rsidR="0085372B" w:rsidRPr="00745127" w:rsidRDefault="00175090">
            <w:pPr>
              <w:spacing w:after="0"/>
              <w:rPr>
                <w:rFonts w:cs="Arial"/>
                <w:sz w:val="16"/>
                <w:szCs w:val="16"/>
                <w:lang w:val="en-GB"/>
              </w:rPr>
            </w:pPr>
            <w:r w:rsidRPr="00745127">
              <w:rPr>
                <w:rFonts w:cs="Arial"/>
                <w:sz w:val="16"/>
                <w:szCs w:val="16"/>
                <w:lang w:val="en-GB"/>
              </w:rPr>
              <w:t>SM Reading Group Macroeconomics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887206A"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Recommendation: Basic module Macroeconomics I</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2F35621"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every 2. </w:t>
            </w:r>
            <w:r w:rsidR="00F666D5" w:rsidRPr="00745127">
              <w:rPr>
                <w:rFonts w:cs="Arial"/>
                <w:color w:val="000000"/>
                <w:sz w:val="16"/>
                <w:szCs w:val="16"/>
                <w:lang w:val="en-GB"/>
              </w:rPr>
              <w:br/>
            </w:r>
            <w:r w:rsidRPr="00745127">
              <w:rPr>
                <w:rFonts w:cs="Arial"/>
                <w:color w:val="000000"/>
                <w:sz w:val="16"/>
                <w:szCs w:val="16"/>
                <w:lang w:val="en-GB"/>
              </w:rPr>
              <w:t>Semester - Winter semester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C3BFEBD" w14:textId="77777777" w:rsidR="0085372B" w:rsidRPr="00745127" w:rsidRDefault="00175090">
            <w:pPr>
              <w:spacing w:after="0"/>
              <w:rPr>
                <w:rFonts w:cs="Arial"/>
                <w:sz w:val="16"/>
                <w:szCs w:val="16"/>
                <w:lang w:val="en-GB"/>
              </w:rPr>
            </w:pPr>
            <w:r w:rsidRPr="00745127">
              <w:rPr>
                <w:rFonts w:cs="Arial"/>
                <w:sz w:val="16"/>
                <w:szCs w:val="16"/>
                <w:lang w:val="en-GB"/>
              </w:rPr>
              <w:t>Seminar</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64A86ED3"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CB09083" w14:textId="79FFE67A"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English Combined Exam: </w:t>
            </w:r>
            <w:r w:rsidR="00F666D5" w:rsidRPr="00745127">
              <w:rPr>
                <w:rFonts w:cs="Arial"/>
                <w:color w:val="000000"/>
                <w:sz w:val="16"/>
                <w:szCs w:val="16"/>
                <w:lang w:val="en-GB"/>
              </w:rPr>
              <w:br/>
            </w:r>
            <w:r w:rsidR="007A7C7B">
              <w:rPr>
                <w:rFonts w:cs="Arial"/>
                <w:color w:val="000000"/>
                <w:sz w:val="16"/>
                <w:szCs w:val="16"/>
                <w:lang w:val="en-GB"/>
              </w:rPr>
              <w:t>OP</w:t>
            </w:r>
            <w:r w:rsidRPr="00745127">
              <w:rPr>
                <w:rFonts w:cs="Arial"/>
                <w:color w:val="000000"/>
                <w:sz w:val="16"/>
                <w:szCs w:val="16"/>
                <w:lang w:val="en-GB"/>
              </w:rPr>
              <w:t xml:space="preserve">, </w:t>
            </w:r>
            <w:r w:rsidR="007A7C7B">
              <w:rPr>
                <w:rFonts w:cs="Arial"/>
                <w:color w:val="000000"/>
                <w:sz w:val="16"/>
                <w:szCs w:val="16"/>
                <w:lang w:val="en-GB"/>
              </w:rPr>
              <w:t>TP</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CA4AEBC"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4D01E2B"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F22101E" w14:textId="6939DE3D"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38D12717"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4AD56F2D"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r w:rsidR="00F31432" w:rsidRPr="00745127" w14:paraId="4B192215" w14:textId="77777777" w:rsidTr="00F666D5">
        <w:tc>
          <w:tcPr>
            <w:tcW w:w="12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14ECAD6" w14:textId="77777777" w:rsidR="0085372B" w:rsidRPr="00745127" w:rsidRDefault="00175090">
            <w:pPr>
              <w:spacing w:after="0"/>
              <w:rPr>
                <w:rFonts w:cs="Arial"/>
                <w:sz w:val="16"/>
                <w:szCs w:val="16"/>
                <w:lang w:val="en-GB"/>
              </w:rPr>
            </w:pPr>
            <w:r w:rsidRPr="00745127">
              <w:rPr>
                <w:rFonts w:cs="Arial"/>
                <w:sz w:val="16"/>
                <w:szCs w:val="16"/>
                <w:lang w:val="en-GB"/>
              </w:rPr>
              <w:t>1314MSGEM1</w:t>
            </w:r>
          </w:p>
        </w:tc>
        <w:tc>
          <w:tcPr>
            <w:tcW w:w="16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6C81A08" w14:textId="77777777" w:rsidR="0085372B" w:rsidRPr="00745127" w:rsidRDefault="00175090">
            <w:pPr>
              <w:spacing w:after="0"/>
              <w:rPr>
                <w:rFonts w:cs="Arial"/>
                <w:sz w:val="16"/>
                <w:szCs w:val="16"/>
                <w:lang w:val="en-GB"/>
              </w:rPr>
            </w:pPr>
            <w:r w:rsidRPr="00745127">
              <w:rPr>
                <w:rFonts w:cs="Arial"/>
                <w:sz w:val="16"/>
                <w:szCs w:val="16"/>
                <w:lang w:val="en-GB"/>
              </w:rPr>
              <w:t>SM Reading Group Econometrics</w:t>
            </w:r>
          </w:p>
        </w:tc>
        <w:tc>
          <w:tcPr>
            <w:tcW w:w="19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59B77C8"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Recommendation: Advanced Econometrics</w:t>
            </w:r>
          </w:p>
        </w:tc>
        <w:tc>
          <w:tcPr>
            <w:tcW w:w="14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84EEE8D"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every 2. </w:t>
            </w:r>
            <w:r w:rsidR="00F666D5" w:rsidRPr="00745127">
              <w:rPr>
                <w:rFonts w:cs="Arial"/>
                <w:color w:val="000000"/>
                <w:sz w:val="16"/>
                <w:szCs w:val="16"/>
                <w:lang w:val="en-GB"/>
              </w:rPr>
              <w:br/>
            </w:r>
            <w:r w:rsidRPr="00745127">
              <w:rPr>
                <w:rFonts w:cs="Arial"/>
                <w:color w:val="000000"/>
                <w:sz w:val="16"/>
                <w:szCs w:val="16"/>
                <w:lang w:val="en-GB"/>
              </w:rPr>
              <w:t>Semester - Winter semester</w:t>
            </w:r>
          </w:p>
        </w:tc>
        <w:tc>
          <w:tcPr>
            <w:tcW w:w="9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7226838" w14:textId="77777777" w:rsidR="0085372B" w:rsidRPr="00745127" w:rsidRDefault="00175090">
            <w:pPr>
              <w:spacing w:after="0"/>
              <w:rPr>
                <w:rFonts w:cs="Arial"/>
                <w:sz w:val="16"/>
                <w:szCs w:val="16"/>
                <w:lang w:val="en-GB"/>
              </w:rPr>
            </w:pPr>
            <w:r w:rsidRPr="00745127">
              <w:rPr>
                <w:rFonts w:cs="Arial"/>
                <w:sz w:val="16"/>
                <w:szCs w:val="16"/>
                <w:lang w:val="en-GB"/>
              </w:rPr>
              <w:t>Seminar</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E0513C0"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13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3D35356" w14:textId="31F34491" w:rsidR="0085372B" w:rsidRPr="00745127" w:rsidRDefault="00175090">
            <w:pPr>
              <w:spacing w:after="0"/>
              <w:rPr>
                <w:rFonts w:cs="Arial"/>
                <w:color w:val="000000"/>
                <w:sz w:val="16"/>
                <w:szCs w:val="16"/>
                <w:lang w:val="en-GB"/>
              </w:rPr>
            </w:pPr>
            <w:r w:rsidRPr="00745127">
              <w:rPr>
                <w:rFonts w:cs="Arial"/>
                <w:color w:val="000000"/>
                <w:sz w:val="16"/>
                <w:szCs w:val="16"/>
                <w:lang w:val="en-GB"/>
              </w:rPr>
              <w:t xml:space="preserve">English Combined Exam: </w:t>
            </w:r>
            <w:r w:rsidR="00F666D5" w:rsidRPr="00745127">
              <w:rPr>
                <w:rFonts w:cs="Arial"/>
                <w:color w:val="000000"/>
                <w:sz w:val="16"/>
                <w:szCs w:val="16"/>
                <w:lang w:val="en-GB"/>
              </w:rPr>
              <w:br/>
            </w:r>
            <w:r w:rsidR="007A7C7B">
              <w:rPr>
                <w:rFonts w:cs="Arial"/>
                <w:color w:val="000000"/>
                <w:sz w:val="16"/>
                <w:szCs w:val="16"/>
                <w:lang w:val="en-GB"/>
              </w:rPr>
              <w:t>OP</w:t>
            </w:r>
            <w:r w:rsidRPr="00745127">
              <w:rPr>
                <w:rFonts w:cs="Arial"/>
                <w:color w:val="000000"/>
                <w:sz w:val="16"/>
                <w:szCs w:val="16"/>
                <w:lang w:val="en-GB"/>
              </w:rPr>
              <w:t xml:space="preserve">, </w:t>
            </w:r>
            <w:r w:rsidR="007A7C7B">
              <w:rPr>
                <w:rFonts w:cs="Arial"/>
                <w:color w:val="000000"/>
                <w:sz w:val="16"/>
                <w:szCs w:val="16"/>
                <w:lang w:val="en-GB"/>
              </w:rPr>
              <w:t>TP</w:t>
            </w:r>
          </w:p>
        </w:tc>
        <w:tc>
          <w:tcPr>
            <w:tcW w:w="191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D30F8FD" w14:textId="77777777" w:rsidR="0085372B" w:rsidRPr="00745127" w:rsidRDefault="00175090">
            <w:pPr>
              <w:spacing w:after="0"/>
              <w:rPr>
                <w:rFonts w:cs="Arial"/>
                <w:color w:val="000000"/>
                <w:sz w:val="16"/>
                <w:szCs w:val="16"/>
                <w:lang w:val="en-GB"/>
              </w:rPr>
            </w:pPr>
            <w:r w:rsidRPr="00745127">
              <w:rPr>
                <w:rFonts w:cs="Arial"/>
                <w:sz w:val="16"/>
                <w:szCs w:val="16"/>
                <w:lang w:val="en-GB"/>
              </w:rPr>
              <w:t>Passing the final module examination</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ACCC75F" w14:textId="77777777" w:rsidR="0085372B" w:rsidRPr="00745127" w:rsidRDefault="00175090">
            <w:pPr>
              <w:spacing w:after="0"/>
              <w:rPr>
                <w:rFonts w:cs="Arial"/>
                <w:color w:val="000000"/>
                <w:sz w:val="16"/>
                <w:szCs w:val="16"/>
                <w:lang w:val="en-GB"/>
              </w:rPr>
            </w:pPr>
            <w:r w:rsidRPr="00745127">
              <w:rPr>
                <w:rFonts w:cs="Arial"/>
                <w:color w:val="000000"/>
                <w:sz w:val="16"/>
                <w:szCs w:val="16"/>
                <w:lang w:val="en-GB"/>
              </w:rPr>
              <w:t>None</w:t>
            </w:r>
          </w:p>
        </w:tc>
        <w:tc>
          <w:tcPr>
            <w:tcW w:w="6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D09499A" w14:textId="5C9A3508" w:rsidR="0085372B" w:rsidRPr="00745127" w:rsidRDefault="007A7C7B">
            <w:pPr>
              <w:spacing w:after="0"/>
              <w:jc w:val="center"/>
              <w:rPr>
                <w:rFonts w:cs="Arial"/>
                <w:color w:val="000000"/>
                <w:sz w:val="16"/>
                <w:szCs w:val="16"/>
                <w:lang w:val="en-GB"/>
              </w:rPr>
            </w:pPr>
            <w:r>
              <w:rPr>
                <w:rFonts w:cs="Arial"/>
                <w:color w:val="000000"/>
                <w:sz w:val="16"/>
                <w:szCs w:val="16"/>
                <w:lang w:val="en-GB"/>
              </w:rPr>
              <w:t>CEM</w:t>
            </w:r>
          </w:p>
        </w:tc>
        <w:tc>
          <w:tcPr>
            <w:tcW w:w="894" w:type="dxa"/>
            <w:tcBorders>
              <w:top w:val="single" w:sz="8" w:space="0" w:color="000000"/>
              <w:left w:val="single" w:sz="8" w:space="0" w:color="000000"/>
              <w:bottom w:val="single" w:sz="8" w:space="0" w:color="000000"/>
              <w:right w:val="single" w:sz="8" w:space="0" w:color="000000"/>
            </w:tcBorders>
            <w:vAlign w:val="center"/>
            <w:hideMark/>
          </w:tcPr>
          <w:p w14:paraId="3859545D"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w:t>
            </w:r>
          </w:p>
        </w:tc>
        <w:tc>
          <w:tcPr>
            <w:tcW w:w="861" w:type="dxa"/>
            <w:tcBorders>
              <w:top w:val="single" w:sz="8" w:space="0" w:color="000000"/>
              <w:left w:val="single" w:sz="8" w:space="0" w:color="000000"/>
              <w:bottom w:val="single" w:sz="8" w:space="0" w:color="000000"/>
              <w:right w:val="single" w:sz="8" w:space="0" w:color="000000"/>
            </w:tcBorders>
            <w:vAlign w:val="center"/>
            <w:hideMark/>
          </w:tcPr>
          <w:p w14:paraId="56064F32" w14:textId="77777777" w:rsidR="0085372B" w:rsidRPr="00745127" w:rsidRDefault="00175090">
            <w:pPr>
              <w:spacing w:after="0"/>
              <w:jc w:val="center"/>
              <w:rPr>
                <w:rFonts w:cs="Arial"/>
                <w:color w:val="000000"/>
                <w:sz w:val="16"/>
                <w:szCs w:val="16"/>
                <w:lang w:val="en-GB"/>
              </w:rPr>
            </w:pPr>
            <w:r w:rsidRPr="00745127">
              <w:rPr>
                <w:rFonts w:cs="Arial"/>
                <w:color w:val="000000"/>
                <w:sz w:val="16"/>
                <w:szCs w:val="16"/>
                <w:lang w:val="en-GB"/>
              </w:rPr>
              <w:t>6 / 24</w:t>
            </w:r>
          </w:p>
        </w:tc>
      </w:tr>
    </w:tbl>
    <w:p w14:paraId="1E3D4F35" w14:textId="77777777" w:rsidR="009735A7" w:rsidRPr="00745127" w:rsidRDefault="009735A7" w:rsidP="008F2E26">
      <w:pPr>
        <w:spacing w:after="240"/>
        <w:rPr>
          <w:lang w:val="en-GB"/>
        </w:rPr>
      </w:pPr>
    </w:p>
    <w:sectPr w:rsidR="009735A7" w:rsidRPr="00745127" w:rsidSect="00093A3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C3B7D" w14:textId="77777777" w:rsidR="00937E3F" w:rsidRDefault="00937E3F" w:rsidP="009735A7">
      <w:pPr>
        <w:spacing w:after="0" w:line="240" w:lineRule="auto"/>
      </w:pPr>
      <w:r>
        <w:separator/>
      </w:r>
    </w:p>
  </w:endnote>
  <w:endnote w:type="continuationSeparator" w:id="0">
    <w:p w14:paraId="4477FB1D" w14:textId="77777777" w:rsidR="00937E3F" w:rsidRDefault="00937E3F" w:rsidP="0097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New (W1)">
    <w:charset w:val="00"/>
    <w:family w:val="auto"/>
    <w:pitch w:val="variable"/>
    <w:sig w:usb0="E00002FF" w:usb1="5000205A"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583055"/>
      <w:docPartObj>
        <w:docPartGallery w:val="Page Numbers (Bottom of Page)"/>
        <w:docPartUnique/>
      </w:docPartObj>
    </w:sdtPr>
    <w:sdtEndPr>
      <w:rPr>
        <w:rFonts w:ascii="Arial" w:hAnsi="Arial" w:cs="Arial"/>
        <w:sz w:val="20"/>
        <w:szCs w:val="20"/>
      </w:rPr>
    </w:sdtEndPr>
    <w:sdtContent>
      <w:p w14:paraId="193554D4" w14:textId="21338E68" w:rsidR="00937E3F" w:rsidRDefault="00937E3F">
        <w:pPr>
          <w:pStyle w:val="Fuzeile"/>
          <w:jc w:val="center"/>
        </w:pPr>
        <w:r w:rsidRPr="006B2BE8">
          <w:rPr>
            <w:rFonts w:ascii="Arial" w:hAnsi="Arial" w:cs="Arial"/>
            <w:sz w:val="20"/>
          </w:rPr>
          <w:fldChar w:fldCharType="begin"/>
        </w:r>
        <w:r w:rsidRPr="006B2BE8">
          <w:rPr>
            <w:rFonts w:ascii="Arial" w:hAnsi="Arial" w:cs="Arial"/>
            <w:sz w:val="20"/>
          </w:rPr>
          <w:instrText>PAGE   \* MERGEFORMAT</w:instrText>
        </w:r>
        <w:r w:rsidRPr="006B2BE8">
          <w:rPr>
            <w:rFonts w:ascii="Arial" w:hAnsi="Arial" w:cs="Arial"/>
            <w:sz w:val="20"/>
          </w:rPr>
          <w:fldChar w:fldCharType="separate"/>
        </w:r>
        <w:r>
          <w:rPr>
            <w:rFonts w:ascii="Arial" w:hAnsi="Arial" w:cs="Arial"/>
            <w:noProof/>
            <w:sz w:val="20"/>
          </w:rPr>
          <w:t>24</w:t>
        </w:r>
        <w:r w:rsidRPr="006B2BE8">
          <w:rPr>
            <w:rFonts w:ascii="Arial" w:hAnsi="Arial" w:cs="Arial"/>
            <w:sz w:val="20"/>
          </w:rPr>
          <w:fldChar w:fldCharType="end"/>
        </w:r>
      </w:p>
    </w:sdtContent>
  </w:sdt>
  <w:p w14:paraId="2E040975" w14:textId="77777777" w:rsidR="00937E3F" w:rsidRDefault="00937E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A20C" w14:textId="77777777" w:rsidR="00937E3F" w:rsidRDefault="00937E3F" w:rsidP="009735A7">
      <w:pPr>
        <w:spacing w:after="0" w:line="240" w:lineRule="auto"/>
      </w:pPr>
      <w:r>
        <w:separator/>
      </w:r>
    </w:p>
  </w:footnote>
  <w:footnote w:type="continuationSeparator" w:id="0">
    <w:p w14:paraId="1115B1CE" w14:textId="77777777" w:rsidR="00937E3F" w:rsidRDefault="00937E3F" w:rsidP="00973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C559" w14:textId="22F16340" w:rsidR="00937E3F" w:rsidRPr="006C3250" w:rsidRDefault="00937E3F">
    <w:pPr>
      <w:pStyle w:val="Kopfzeile"/>
      <w:jc w:val="center"/>
      <w:rPr>
        <w:lang w:val="en-US"/>
      </w:rPr>
    </w:pPr>
    <w:r>
      <w:rPr>
        <w:sz w:val="20"/>
        <w:szCs w:val="20"/>
        <w:lang w:val="en-US"/>
      </w:rPr>
      <w:t>Current</w:t>
    </w:r>
    <w:r w:rsidRPr="006C3250">
      <w:rPr>
        <w:sz w:val="20"/>
        <w:szCs w:val="20"/>
        <w:lang w:val="en-US"/>
      </w:rPr>
      <w:t xml:space="preserve"> as of 1 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0AB"/>
    <w:multiLevelType w:val="hybridMultilevel"/>
    <w:tmpl w:val="E0326B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1357B"/>
    <w:multiLevelType w:val="hybridMultilevel"/>
    <w:tmpl w:val="B9D6E35A"/>
    <w:lvl w:ilvl="0" w:tplc="4BB6F3F8">
      <w:start w:val="1"/>
      <w:numFmt w:val="lowerLetter"/>
      <w:lvlText w:val="(%1)"/>
      <w:lvlJc w:val="left"/>
      <w:pPr>
        <w:ind w:left="1713"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 w15:restartNumberingAfterBreak="0">
    <w:nsid w:val="06506A4D"/>
    <w:multiLevelType w:val="hybridMultilevel"/>
    <w:tmpl w:val="D90EA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972E81"/>
    <w:multiLevelType w:val="hybridMultilevel"/>
    <w:tmpl w:val="79D08C9A"/>
    <w:lvl w:ilvl="0" w:tplc="0407000F">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4" w15:restartNumberingAfterBreak="0">
    <w:nsid w:val="0A894D57"/>
    <w:multiLevelType w:val="hybridMultilevel"/>
    <w:tmpl w:val="1362D9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C96607"/>
    <w:multiLevelType w:val="hybridMultilevel"/>
    <w:tmpl w:val="B4A4A2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D97D34"/>
    <w:multiLevelType w:val="hybridMultilevel"/>
    <w:tmpl w:val="15722D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ED786B"/>
    <w:multiLevelType w:val="hybridMultilevel"/>
    <w:tmpl w:val="79E4B9F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A915F2"/>
    <w:multiLevelType w:val="hybridMultilevel"/>
    <w:tmpl w:val="2598B4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833140"/>
    <w:multiLevelType w:val="hybridMultilevel"/>
    <w:tmpl w:val="46964A4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0F963C5"/>
    <w:multiLevelType w:val="hybridMultilevel"/>
    <w:tmpl w:val="AEF0A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1191FD8"/>
    <w:multiLevelType w:val="hybridMultilevel"/>
    <w:tmpl w:val="BD4C93B6"/>
    <w:lvl w:ilvl="0" w:tplc="0407000F">
      <w:start w:val="1"/>
      <w:numFmt w:val="decimal"/>
      <w:lvlText w:val="%1."/>
      <w:lvlJc w:val="left"/>
      <w:pPr>
        <w:ind w:left="1713"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2" w15:restartNumberingAfterBreak="0">
    <w:nsid w:val="111F7956"/>
    <w:multiLevelType w:val="hybridMultilevel"/>
    <w:tmpl w:val="03A04AAC"/>
    <w:lvl w:ilvl="0" w:tplc="04070015">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27A7902"/>
    <w:multiLevelType w:val="hybridMultilevel"/>
    <w:tmpl w:val="16EE19CE"/>
    <w:lvl w:ilvl="0" w:tplc="4BB6F3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B8514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055B62"/>
    <w:multiLevelType w:val="hybridMultilevel"/>
    <w:tmpl w:val="E0326B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3294694"/>
    <w:multiLevelType w:val="hybridMultilevel"/>
    <w:tmpl w:val="8D7440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6C52904"/>
    <w:multiLevelType w:val="hybridMultilevel"/>
    <w:tmpl w:val="08C4B3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7F83231"/>
    <w:multiLevelType w:val="hybridMultilevel"/>
    <w:tmpl w:val="3D92788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866491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86931FB"/>
    <w:multiLevelType w:val="hybridMultilevel"/>
    <w:tmpl w:val="50DED3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D546822"/>
    <w:multiLevelType w:val="hybridMultilevel"/>
    <w:tmpl w:val="50DED3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E8B7D15"/>
    <w:multiLevelType w:val="hybridMultilevel"/>
    <w:tmpl w:val="C4EE58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00814B7"/>
    <w:multiLevelType w:val="hybridMultilevel"/>
    <w:tmpl w:val="70C48C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088482B"/>
    <w:multiLevelType w:val="hybridMultilevel"/>
    <w:tmpl w:val="D5526A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40459A6"/>
    <w:multiLevelType w:val="hybridMultilevel"/>
    <w:tmpl w:val="D2E429A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6193B65"/>
    <w:multiLevelType w:val="hybridMultilevel"/>
    <w:tmpl w:val="70D880CE"/>
    <w:lvl w:ilvl="0" w:tplc="2156518A">
      <w:start w:val="1"/>
      <w:numFmt w:val="decimal"/>
      <w:lvlText w:val="(%1)"/>
      <w:lvlJc w:val="left"/>
      <w:pPr>
        <w:ind w:left="919" w:hanging="380"/>
      </w:pPr>
      <w:rPr>
        <w:rFonts w:hint="default"/>
      </w:r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27" w15:restartNumberingAfterBreak="0">
    <w:nsid w:val="298102E0"/>
    <w:multiLevelType w:val="hybridMultilevel"/>
    <w:tmpl w:val="EC16C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9BE199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B0058A0"/>
    <w:multiLevelType w:val="hybridMultilevel"/>
    <w:tmpl w:val="77883E0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2FC30926"/>
    <w:multiLevelType w:val="hybridMultilevel"/>
    <w:tmpl w:val="4EE4FD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217693E"/>
    <w:multiLevelType w:val="hybridMultilevel"/>
    <w:tmpl w:val="70D880CE"/>
    <w:lvl w:ilvl="0" w:tplc="2156518A">
      <w:start w:val="1"/>
      <w:numFmt w:val="decimal"/>
      <w:lvlText w:val="(%1)"/>
      <w:lvlJc w:val="left"/>
      <w:pPr>
        <w:ind w:left="919" w:hanging="380"/>
      </w:pPr>
      <w:rPr>
        <w:rFonts w:hint="default"/>
      </w:r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32" w15:restartNumberingAfterBreak="0">
    <w:nsid w:val="365229B8"/>
    <w:multiLevelType w:val="hybridMultilevel"/>
    <w:tmpl w:val="7EB20B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6B7423B"/>
    <w:multiLevelType w:val="hybridMultilevel"/>
    <w:tmpl w:val="31282680"/>
    <w:lvl w:ilvl="0" w:tplc="0407000F">
      <w:start w:val="1"/>
      <w:numFmt w:val="decimal"/>
      <w:lvlText w:val="%1."/>
      <w:lvlJc w:val="left"/>
      <w:pPr>
        <w:ind w:left="720" w:hanging="360"/>
      </w:pPr>
    </w:lvl>
    <w:lvl w:ilvl="1" w:tplc="8596502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90F41A3"/>
    <w:multiLevelType w:val="hybridMultilevel"/>
    <w:tmpl w:val="D2E429A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A324294"/>
    <w:multiLevelType w:val="hybridMultilevel"/>
    <w:tmpl w:val="8DE861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07D39A6"/>
    <w:multiLevelType w:val="hybridMultilevel"/>
    <w:tmpl w:val="5D0859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1BF71A4"/>
    <w:multiLevelType w:val="hybridMultilevel"/>
    <w:tmpl w:val="CEBA6BAC"/>
    <w:lvl w:ilvl="0" w:tplc="2156518A">
      <w:start w:val="1"/>
      <w:numFmt w:val="decimal"/>
      <w:lvlText w:val="(%1)"/>
      <w:lvlJc w:val="left"/>
      <w:pPr>
        <w:ind w:left="1458" w:hanging="380"/>
      </w:pPr>
      <w:rPr>
        <w:rFonts w:hint="default"/>
      </w:rPr>
    </w:lvl>
    <w:lvl w:ilvl="1" w:tplc="04070019" w:tentative="1">
      <w:start w:val="1"/>
      <w:numFmt w:val="lowerLetter"/>
      <w:lvlText w:val="%2."/>
      <w:lvlJc w:val="left"/>
      <w:pPr>
        <w:ind w:left="1979" w:hanging="360"/>
      </w:pPr>
    </w:lvl>
    <w:lvl w:ilvl="2" w:tplc="0407001B" w:tentative="1">
      <w:start w:val="1"/>
      <w:numFmt w:val="lowerRoman"/>
      <w:lvlText w:val="%3."/>
      <w:lvlJc w:val="right"/>
      <w:pPr>
        <w:ind w:left="2699" w:hanging="180"/>
      </w:pPr>
    </w:lvl>
    <w:lvl w:ilvl="3" w:tplc="0407000F" w:tentative="1">
      <w:start w:val="1"/>
      <w:numFmt w:val="decimal"/>
      <w:lvlText w:val="%4."/>
      <w:lvlJc w:val="left"/>
      <w:pPr>
        <w:ind w:left="3419" w:hanging="360"/>
      </w:pPr>
    </w:lvl>
    <w:lvl w:ilvl="4" w:tplc="04070019" w:tentative="1">
      <w:start w:val="1"/>
      <w:numFmt w:val="lowerLetter"/>
      <w:lvlText w:val="%5."/>
      <w:lvlJc w:val="left"/>
      <w:pPr>
        <w:ind w:left="4139" w:hanging="360"/>
      </w:pPr>
    </w:lvl>
    <w:lvl w:ilvl="5" w:tplc="0407001B" w:tentative="1">
      <w:start w:val="1"/>
      <w:numFmt w:val="lowerRoman"/>
      <w:lvlText w:val="%6."/>
      <w:lvlJc w:val="right"/>
      <w:pPr>
        <w:ind w:left="4859" w:hanging="180"/>
      </w:pPr>
    </w:lvl>
    <w:lvl w:ilvl="6" w:tplc="0407000F" w:tentative="1">
      <w:start w:val="1"/>
      <w:numFmt w:val="decimal"/>
      <w:lvlText w:val="%7."/>
      <w:lvlJc w:val="left"/>
      <w:pPr>
        <w:ind w:left="5579" w:hanging="360"/>
      </w:pPr>
    </w:lvl>
    <w:lvl w:ilvl="7" w:tplc="04070019" w:tentative="1">
      <w:start w:val="1"/>
      <w:numFmt w:val="lowerLetter"/>
      <w:lvlText w:val="%8."/>
      <w:lvlJc w:val="left"/>
      <w:pPr>
        <w:ind w:left="6299" w:hanging="360"/>
      </w:pPr>
    </w:lvl>
    <w:lvl w:ilvl="8" w:tplc="0407001B" w:tentative="1">
      <w:start w:val="1"/>
      <w:numFmt w:val="lowerRoman"/>
      <w:lvlText w:val="%9."/>
      <w:lvlJc w:val="right"/>
      <w:pPr>
        <w:ind w:left="7019" w:hanging="180"/>
      </w:pPr>
    </w:lvl>
  </w:abstractNum>
  <w:abstractNum w:abstractNumId="38" w15:restartNumberingAfterBreak="0">
    <w:nsid w:val="443B4D29"/>
    <w:multiLevelType w:val="hybridMultilevel"/>
    <w:tmpl w:val="4EE4FD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B997A4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D0508E9"/>
    <w:multiLevelType w:val="hybridMultilevel"/>
    <w:tmpl w:val="50DED3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0662AD7"/>
    <w:multiLevelType w:val="hybridMultilevel"/>
    <w:tmpl w:val="85A2F97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18D61E5"/>
    <w:multiLevelType w:val="hybridMultilevel"/>
    <w:tmpl w:val="A20E81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5182EE4"/>
    <w:multiLevelType w:val="hybridMultilevel"/>
    <w:tmpl w:val="D3063E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A302115"/>
    <w:multiLevelType w:val="hybridMultilevel"/>
    <w:tmpl w:val="BFD8506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5" w15:restartNumberingAfterBreak="0">
    <w:nsid w:val="5CBE2F6A"/>
    <w:multiLevelType w:val="hybridMultilevel"/>
    <w:tmpl w:val="772A19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D7661E1"/>
    <w:multiLevelType w:val="hybridMultilevel"/>
    <w:tmpl w:val="801E96DC"/>
    <w:lvl w:ilvl="0" w:tplc="4BB6F3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39"/>
  </w:num>
  <w:num w:numId="3">
    <w:abstractNumId w:val="19"/>
  </w:num>
  <w:num w:numId="4">
    <w:abstractNumId w:val="14"/>
  </w:num>
  <w:num w:numId="5">
    <w:abstractNumId w:val="7"/>
  </w:num>
  <w:num w:numId="6">
    <w:abstractNumId w:val="35"/>
  </w:num>
  <w:num w:numId="7">
    <w:abstractNumId w:val="41"/>
  </w:num>
  <w:num w:numId="8">
    <w:abstractNumId w:val="36"/>
  </w:num>
  <w:num w:numId="9">
    <w:abstractNumId w:val="46"/>
  </w:num>
  <w:num w:numId="10">
    <w:abstractNumId w:val="13"/>
  </w:num>
  <w:num w:numId="11">
    <w:abstractNumId w:val="12"/>
  </w:num>
  <w:num w:numId="12">
    <w:abstractNumId w:val="1"/>
  </w:num>
  <w:num w:numId="13">
    <w:abstractNumId w:val="11"/>
  </w:num>
  <w:num w:numId="14">
    <w:abstractNumId w:val="3"/>
  </w:num>
  <w:num w:numId="15">
    <w:abstractNumId w:val="44"/>
  </w:num>
  <w:num w:numId="16">
    <w:abstractNumId w:val="32"/>
  </w:num>
  <w:num w:numId="17">
    <w:abstractNumId w:val="8"/>
  </w:num>
  <w:num w:numId="18">
    <w:abstractNumId w:val="30"/>
  </w:num>
  <w:num w:numId="19">
    <w:abstractNumId w:val="38"/>
  </w:num>
  <w:num w:numId="20">
    <w:abstractNumId w:val="29"/>
  </w:num>
  <w:num w:numId="21">
    <w:abstractNumId w:val="45"/>
  </w:num>
  <w:num w:numId="22">
    <w:abstractNumId w:val="4"/>
  </w:num>
  <w:num w:numId="23">
    <w:abstractNumId w:val="18"/>
  </w:num>
  <w:num w:numId="24">
    <w:abstractNumId w:val="9"/>
  </w:num>
  <w:num w:numId="25">
    <w:abstractNumId w:val="10"/>
  </w:num>
  <w:num w:numId="26">
    <w:abstractNumId w:val="2"/>
  </w:num>
  <w:num w:numId="27">
    <w:abstractNumId w:val="33"/>
  </w:num>
  <w:num w:numId="28">
    <w:abstractNumId w:val="16"/>
  </w:num>
  <w:num w:numId="29">
    <w:abstractNumId w:val="23"/>
  </w:num>
  <w:num w:numId="30">
    <w:abstractNumId w:val="21"/>
  </w:num>
  <w:num w:numId="31">
    <w:abstractNumId w:val="43"/>
  </w:num>
  <w:num w:numId="32">
    <w:abstractNumId w:val="20"/>
  </w:num>
  <w:num w:numId="33">
    <w:abstractNumId w:val="40"/>
  </w:num>
  <w:num w:numId="34">
    <w:abstractNumId w:val="24"/>
  </w:num>
  <w:num w:numId="35">
    <w:abstractNumId w:val="31"/>
  </w:num>
  <w:num w:numId="36">
    <w:abstractNumId w:val="26"/>
  </w:num>
  <w:num w:numId="37">
    <w:abstractNumId w:val="37"/>
  </w:num>
  <w:num w:numId="38">
    <w:abstractNumId w:val="25"/>
  </w:num>
  <w:num w:numId="39">
    <w:abstractNumId w:val="27"/>
  </w:num>
  <w:num w:numId="40">
    <w:abstractNumId w:val="34"/>
  </w:num>
  <w:num w:numId="41">
    <w:abstractNumId w:val="17"/>
  </w:num>
  <w:num w:numId="42">
    <w:abstractNumId w:val="22"/>
  </w:num>
  <w:num w:numId="43">
    <w:abstractNumId w:val="6"/>
  </w:num>
  <w:num w:numId="44">
    <w:abstractNumId w:val="15"/>
  </w:num>
  <w:num w:numId="45">
    <w:abstractNumId w:val="0"/>
  </w:num>
  <w:num w:numId="46">
    <w:abstractNumId w:val="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A7"/>
    <w:rsid w:val="00006BFA"/>
    <w:rsid w:val="00026638"/>
    <w:rsid w:val="00034E4B"/>
    <w:rsid w:val="0005115A"/>
    <w:rsid w:val="00051FE5"/>
    <w:rsid w:val="00065011"/>
    <w:rsid w:val="00091072"/>
    <w:rsid w:val="00093A32"/>
    <w:rsid w:val="000A2887"/>
    <w:rsid w:val="000B7758"/>
    <w:rsid w:val="00132BD5"/>
    <w:rsid w:val="00134FF8"/>
    <w:rsid w:val="001471B9"/>
    <w:rsid w:val="001639A3"/>
    <w:rsid w:val="00172703"/>
    <w:rsid w:val="00175090"/>
    <w:rsid w:val="00176FEC"/>
    <w:rsid w:val="001A17A2"/>
    <w:rsid w:val="001A4697"/>
    <w:rsid w:val="001A4A95"/>
    <w:rsid w:val="001B1E93"/>
    <w:rsid w:val="001B6A4D"/>
    <w:rsid w:val="001D7F63"/>
    <w:rsid w:val="001F2860"/>
    <w:rsid w:val="00212231"/>
    <w:rsid w:val="00231474"/>
    <w:rsid w:val="00241B2F"/>
    <w:rsid w:val="002479C7"/>
    <w:rsid w:val="00254142"/>
    <w:rsid w:val="00256C9D"/>
    <w:rsid w:val="002809E3"/>
    <w:rsid w:val="00295353"/>
    <w:rsid w:val="002B09C8"/>
    <w:rsid w:val="002C0979"/>
    <w:rsid w:val="002D0758"/>
    <w:rsid w:val="002D4D4D"/>
    <w:rsid w:val="002E0512"/>
    <w:rsid w:val="002E7113"/>
    <w:rsid w:val="003111E5"/>
    <w:rsid w:val="00311F7F"/>
    <w:rsid w:val="00312C37"/>
    <w:rsid w:val="00323A75"/>
    <w:rsid w:val="00360717"/>
    <w:rsid w:val="00365CF0"/>
    <w:rsid w:val="003759FA"/>
    <w:rsid w:val="0038432D"/>
    <w:rsid w:val="003A5783"/>
    <w:rsid w:val="003A59F0"/>
    <w:rsid w:val="003C0802"/>
    <w:rsid w:val="003E03C4"/>
    <w:rsid w:val="003E7A7C"/>
    <w:rsid w:val="003F2722"/>
    <w:rsid w:val="004447F8"/>
    <w:rsid w:val="00446A18"/>
    <w:rsid w:val="00455D65"/>
    <w:rsid w:val="00456010"/>
    <w:rsid w:val="00481C11"/>
    <w:rsid w:val="00485FAA"/>
    <w:rsid w:val="004B0990"/>
    <w:rsid w:val="004D12D5"/>
    <w:rsid w:val="004F6E16"/>
    <w:rsid w:val="005071E5"/>
    <w:rsid w:val="00535930"/>
    <w:rsid w:val="005409CA"/>
    <w:rsid w:val="00543664"/>
    <w:rsid w:val="005501E4"/>
    <w:rsid w:val="005636F2"/>
    <w:rsid w:val="005663B7"/>
    <w:rsid w:val="005B14EC"/>
    <w:rsid w:val="005C2305"/>
    <w:rsid w:val="005C30A4"/>
    <w:rsid w:val="005C663E"/>
    <w:rsid w:val="005D088E"/>
    <w:rsid w:val="005E58B9"/>
    <w:rsid w:val="005E77C5"/>
    <w:rsid w:val="005F1077"/>
    <w:rsid w:val="005F1CBF"/>
    <w:rsid w:val="00611DA8"/>
    <w:rsid w:val="00633AD0"/>
    <w:rsid w:val="00650CAD"/>
    <w:rsid w:val="0065391B"/>
    <w:rsid w:val="006617E7"/>
    <w:rsid w:val="00672934"/>
    <w:rsid w:val="00673DEE"/>
    <w:rsid w:val="00681584"/>
    <w:rsid w:val="00691883"/>
    <w:rsid w:val="00691ACB"/>
    <w:rsid w:val="006A5D26"/>
    <w:rsid w:val="006B2BE8"/>
    <w:rsid w:val="006C3250"/>
    <w:rsid w:val="006E6E0E"/>
    <w:rsid w:val="006E7AA0"/>
    <w:rsid w:val="006F592F"/>
    <w:rsid w:val="00710034"/>
    <w:rsid w:val="00716785"/>
    <w:rsid w:val="00716CF3"/>
    <w:rsid w:val="0072228E"/>
    <w:rsid w:val="00722FB8"/>
    <w:rsid w:val="00745127"/>
    <w:rsid w:val="00755667"/>
    <w:rsid w:val="00756CBB"/>
    <w:rsid w:val="00763E23"/>
    <w:rsid w:val="007668B1"/>
    <w:rsid w:val="007675C3"/>
    <w:rsid w:val="007740B8"/>
    <w:rsid w:val="0079320D"/>
    <w:rsid w:val="00793DD8"/>
    <w:rsid w:val="00796FC8"/>
    <w:rsid w:val="007A7C7B"/>
    <w:rsid w:val="007A7E28"/>
    <w:rsid w:val="007B73D0"/>
    <w:rsid w:val="007C7DE0"/>
    <w:rsid w:val="007D714C"/>
    <w:rsid w:val="007E1274"/>
    <w:rsid w:val="007E4E09"/>
    <w:rsid w:val="007E5B96"/>
    <w:rsid w:val="007E7F3D"/>
    <w:rsid w:val="007F5ED1"/>
    <w:rsid w:val="00815501"/>
    <w:rsid w:val="008232C8"/>
    <w:rsid w:val="00837061"/>
    <w:rsid w:val="0083731E"/>
    <w:rsid w:val="00851AC9"/>
    <w:rsid w:val="0085372B"/>
    <w:rsid w:val="008544BD"/>
    <w:rsid w:val="00863FFE"/>
    <w:rsid w:val="00870B51"/>
    <w:rsid w:val="00872816"/>
    <w:rsid w:val="00881F70"/>
    <w:rsid w:val="0089683D"/>
    <w:rsid w:val="0089743D"/>
    <w:rsid w:val="008B1E2D"/>
    <w:rsid w:val="008B7D52"/>
    <w:rsid w:val="008C27B3"/>
    <w:rsid w:val="008C758D"/>
    <w:rsid w:val="008D0982"/>
    <w:rsid w:val="008D5102"/>
    <w:rsid w:val="008E2740"/>
    <w:rsid w:val="008F2E26"/>
    <w:rsid w:val="00937E3F"/>
    <w:rsid w:val="00954959"/>
    <w:rsid w:val="009735A7"/>
    <w:rsid w:val="0097613B"/>
    <w:rsid w:val="009B0313"/>
    <w:rsid w:val="009C2F30"/>
    <w:rsid w:val="009C5630"/>
    <w:rsid w:val="009C5911"/>
    <w:rsid w:val="009D18A9"/>
    <w:rsid w:val="009E1DED"/>
    <w:rsid w:val="00A02AA9"/>
    <w:rsid w:val="00A35D35"/>
    <w:rsid w:val="00A5665B"/>
    <w:rsid w:val="00A7404C"/>
    <w:rsid w:val="00A848E1"/>
    <w:rsid w:val="00AA0E68"/>
    <w:rsid w:val="00AA3DD2"/>
    <w:rsid w:val="00AD24E9"/>
    <w:rsid w:val="00AD34DD"/>
    <w:rsid w:val="00AE2EC4"/>
    <w:rsid w:val="00AF1891"/>
    <w:rsid w:val="00AF4371"/>
    <w:rsid w:val="00B034D9"/>
    <w:rsid w:val="00B15757"/>
    <w:rsid w:val="00B23BC9"/>
    <w:rsid w:val="00B31A70"/>
    <w:rsid w:val="00B43A7A"/>
    <w:rsid w:val="00B46F85"/>
    <w:rsid w:val="00B62FD7"/>
    <w:rsid w:val="00B71015"/>
    <w:rsid w:val="00B73F10"/>
    <w:rsid w:val="00B97524"/>
    <w:rsid w:val="00BA18C6"/>
    <w:rsid w:val="00BA532D"/>
    <w:rsid w:val="00BA5ED2"/>
    <w:rsid w:val="00BB2E6F"/>
    <w:rsid w:val="00BF5DDA"/>
    <w:rsid w:val="00C345BC"/>
    <w:rsid w:val="00C527A5"/>
    <w:rsid w:val="00C537A6"/>
    <w:rsid w:val="00C6378E"/>
    <w:rsid w:val="00C80521"/>
    <w:rsid w:val="00CA1EB4"/>
    <w:rsid w:val="00CA4231"/>
    <w:rsid w:val="00CC582B"/>
    <w:rsid w:val="00CE486F"/>
    <w:rsid w:val="00CE52E3"/>
    <w:rsid w:val="00D407B7"/>
    <w:rsid w:val="00D42FA2"/>
    <w:rsid w:val="00D45BCA"/>
    <w:rsid w:val="00D6706E"/>
    <w:rsid w:val="00D73868"/>
    <w:rsid w:val="00D753E5"/>
    <w:rsid w:val="00D8256B"/>
    <w:rsid w:val="00D82B46"/>
    <w:rsid w:val="00D83265"/>
    <w:rsid w:val="00DA04AC"/>
    <w:rsid w:val="00DA248A"/>
    <w:rsid w:val="00DB2D24"/>
    <w:rsid w:val="00DC4B19"/>
    <w:rsid w:val="00DC6380"/>
    <w:rsid w:val="00DF6AC8"/>
    <w:rsid w:val="00E04FB8"/>
    <w:rsid w:val="00E111B0"/>
    <w:rsid w:val="00E51575"/>
    <w:rsid w:val="00E53E15"/>
    <w:rsid w:val="00E54171"/>
    <w:rsid w:val="00E67B02"/>
    <w:rsid w:val="00E81B74"/>
    <w:rsid w:val="00E90E62"/>
    <w:rsid w:val="00EB6AFC"/>
    <w:rsid w:val="00ED2B6F"/>
    <w:rsid w:val="00ED56BE"/>
    <w:rsid w:val="00EE0F71"/>
    <w:rsid w:val="00EE2486"/>
    <w:rsid w:val="00EF16E5"/>
    <w:rsid w:val="00EF3CAD"/>
    <w:rsid w:val="00F31432"/>
    <w:rsid w:val="00F33833"/>
    <w:rsid w:val="00F50A4F"/>
    <w:rsid w:val="00F5198C"/>
    <w:rsid w:val="00F51B7A"/>
    <w:rsid w:val="00F52A17"/>
    <w:rsid w:val="00F60E76"/>
    <w:rsid w:val="00F666D5"/>
    <w:rsid w:val="00F822FC"/>
    <w:rsid w:val="00F93FD9"/>
    <w:rsid w:val="00F9402A"/>
    <w:rsid w:val="00FB358E"/>
    <w:rsid w:val="00FC605A"/>
    <w:rsid w:val="00FC6C02"/>
    <w:rsid w:val="00FD142E"/>
    <w:rsid w:val="00FD5F1E"/>
    <w:rsid w:val="00FE120A"/>
    <w:rsid w:val="00FE2BD7"/>
    <w:rsid w:val="00FF6D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36E24"/>
  <w15:chartTrackingRefBased/>
  <w15:docId w15:val="{79BB04E6-CD0E-4330-9996-A063B83A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35A7"/>
    <w:pPr>
      <w:spacing w:after="200" w:line="276" w:lineRule="auto"/>
    </w:pPr>
    <w:rPr>
      <w:rFonts w:ascii="Arial" w:eastAsia="Times New Roman" w:hAnsi="Arial" w:cs="Times New Roman"/>
    </w:rPr>
  </w:style>
  <w:style w:type="paragraph" w:styleId="berschrift1">
    <w:name w:val="heading 1"/>
    <w:basedOn w:val="Standard"/>
    <w:next w:val="Standard"/>
    <w:link w:val="berschrift1Zchn"/>
    <w:uiPriority w:val="9"/>
    <w:qFormat/>
    <w:rsid w:val="009735A7"/>
    <w:pPr>
      <w:keepNext/>
      <w:outlineLvl w:val="0"/>
    </w:pPr>
    <w:rPr>
      <w:i/>
      <w:iCs/>
    </w:rPr>
  </w:style>
  <w:style w:type="paragraph" w:styleId="berschrift2">
    <w:name w:val="heading 2"/>
    <w:basedOn w:val="Standard"/>
    <w:next w:val="Standard"/>
    <w:link w:val="berschrift2Zchn"/>
    <w:uiPriority w:val="9"/>
    <w:semiHidden/>
    <w:unhideWhenUsed/>
    <w:qFormat/>
    <w:rsid w:val="009735A7"/>
    <w:pPr>
      <w:keepNext/>
      <w:ind w:firstLine="708"/>
      <w:outlineLvl w:val="1"/>
    </w:pPr>
    <w:rPr>
      <w:i/>
      <w:iCs/>
    </w:rPr>
  </w:style>
  <w:style w:type="paragraph" w:styleId="berschrift3">
    <w:name w:val="heading 3"/>
    <w:basedOn w:val="Standard"/>
    <w:next w:val="Standard"/>
    <w:link w:val="berschrift3Zchn"/>
    <w:uiPriority w:val="9"/>
    <w:semiHidden/>
    <w:unhideWhenUsed/>
    <w:qFormat/>
    <w:rsid w:val="009735A7"/>
    <w:pPr>
      <w:keepNext/>
      <w:jc w:val="center"/>
      <w:outlineLvl w:val="2"/>
    </w:pPr>
    <w:rPr>
      <w:i/>
      <w:iCs/>
    </w:rPr>
  </w:style>
  <w:style w:type="paragraph" w:styleId="berschrift4">
    <w:name w:val="heading 4"/>
    <w:basedOn w:val="Standard"/>
    <w:next w:val="Standard"/>
    <w:link w:val="berschrift4Zchn"/>
    <w:uiPriority w:val="9"/>
    <w:semiHidden/>
    <w:unhideWhenUsed/>
    <w:qFormat/>
    <w:rsid w:val="009735A7"/>
    <w:pPr>
      <w:keepNext/>
      <w:ind w:left="708"/>
      <w:outlineLvl w:val="3"/>
    </w:pPr>
    <w:rPr>
      <w:i/>
      <w:iCs/>
    </w:rPr>
  </w:style>
  <w:style w:type="paragraph" w:styleId="berschrift5">
    <w:name w:val="heading 5"/>
    <w:basedOn w:val="Standard"/>
    <w:next w:val="Standard"/>
    <w:link w:val="berschrift5Zchn"/>
    <w:semiHidden/>
    <w:unhideWhenUsed/>
    <w:qFormat/>
    <w:rsid w:val="009735A7"/>
    <w:pPr>
      <w:spacing w:before="240" w:after="60"/>
      <w:outlineLvl w:val="4"/>
    </w:pPr>
    <w:rPr>
      <w:rFonts w:ascii="Cambria" w:eastAsia="MS Mincho" w:hAnsi="Cambria"/>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35A7"/>
    <w:rPr>
      <w:rFonts w:ascii="Arial" w:eastAsia="Times New Roman" w:hAnsi="Arial" w:cs="Times New Roman"/>
      <w:i/>
      <w:iCs/>
    </w:rPr>
  </w:style>
  <w:style w:type="character" w:customStyle="1" w:styleId="berschrift2Zchn">
    <w:name w:val="Überschrift 2 Zchn"/>
    <w:basedOn w:val="Absatz-Standardschriftart"/>
    <w:link w:val="berschrift2"/>
    <w:uiPriority w:val="9"/>
    <w:semiHidden/>
    <w:rsid w:val="009735A7"/>
    <w:rPr>
      <w:rFonts w:ascii="Arial" w:eastAsia="Times New Roman" w:hAnsi="Arial" w:cs="Times New Roman"/>
      <w:i/>
      <w:iCs/>
    </w:rPr>
  </w:style>
  <w:style w:type="character" w:customStyle="1" w:styleId="berschrift3Zchn">
    <w:name w:val="Überschrift 3 Zchn"/>
    <w:basedOn w:val="Absatz-Standardschriftart"/>
    <w:link w:val="berschrift3"/>
    <w:uiPriority w:val="9"/>
    <w:semiHidden/>
    <w:rsid w:val="009735A7"/>
    <w:rPr>
      <w:rFonts w:ascii="Arial" w:eastAsia="Times New Roman" w:hAnsi="Arial" w:cs="Times New Roman"/>
      <w:i/>
      <w:iCs/>
    </w:rPr>
  </w:style>
  <w:style w:type="character" w:customStyle="1" w:styleId="berschrift4Zchn">
    <w:name w:val="Überschrift 4 Zchn"/>
    <w:basedOn w:val="Absatz-Standardschriftart"/>
    <w:link w:val="berschrift4"/>
    <w:uiPriority w:val="9"/>
    <w:semiHidden/>
    <w:rsid w:val="009735A7"/>
    <w:rPr>
      <w:rFonts w:ascii="Arial" w:eastAsia="Times New Roman" w:hAnsi="Arial" w:cs="Times New Roman"/>
      <w:i/>
      <w:iCs/>
    </w:rPr>
  </w:style>
  <w:style w:type="character" w:customStyle="1" w:styleId="berschrift5Zchn">
    <w:name w:val="Überschrift 5 Zchn"/>
    <w:basedOn w:val="Absatz-Standardschriftart"/>
    <w:link w:val="berschrift5"/>
    <w:semiHidden/>
    <w:rsid w:val="009735A7"/>
    <w:rPr>
      <w:rFonts w:ascii="Cambria" w:eastAsia="MS Mincho" w:hAnsi="Cambria" w:cs="Times New Roman"/>
      <w:b/>
      <w:bCs/>
      <w:i/>
      <w:iCs/>
      <w:sz w:val="26"/>
      <w:szCs w:val="26"/>
    </w:rPr>
  </w:style>
  <w:style w:type="character" w:styleId="Hyperlink">
    <w:name w:val="Hyperlink"/>
    <w:uiPriority w:val="99"/>
    <w:unhideWhenUsed/>
    <w:rsid w:val="009735A7"/>
    <w:rPr>
      <w:color w:val="0000FF"/>
      <w:u w:val="single"/>
    </w:rPr>
  </w:style>
  <w:style w:type="character" w:styleId="BesuchterLink">
    <w:name w:val="FollowedHyperlink"/>
    <w:basedOn w:val="Absatz-Standardschriftart"/>
    <w:uiPriority w:val="99"/>
    <w:semiHidden/>
    <w:unhideWhenUsed/>
    <w:rsid w:val="009735A7"/>
    <w:rPr>
      <w:color w:val="954F72" w:themeColor="followedHyperlink"/>
      <w:u w:val="single"/>
    </w:rPr>
  </w:style>
  <w:style w:type="paragraph" w:customStyle="1" w:styleId="msonormal0">
    <w:name w:val="msonormal"/>
    <w:basedOn w:val="Standard"/>
    <w:rsid w:val="009735A7"/>
    <w:pPr>
      <w:spacing w:before="100" w:beforeAutospacing="1" w:after="100" w:afterAutospacing="1" w:line="240" w:lineRule="auto"/>
    </w:pPr>
    <w:rPr>
      <w:rFonts w:ascii="Times New Roman" w:eastAsia="MS Mincho" w:hAnsi="Times New Roman"/>
      <w:sz w:val="24"/>
      <w:szCs w:val="24"/>
      <w:lang w:eastAsia="ja-JP"/>
    </w:rPr>
  </w:style>
  <w:style w:type="paragraph" w:styleId="StandardWeb">
    <w:name w:val="Normal (Web)"/>
    <w:basedOn w:val="Standard"/>
    <w:semiHidden/>
    <w:unhideWhenUsed/>
    <w:rsid w:val="009735A7"/>
    <w:pPr>
      <w:spacing w:before="100" w:beforeAutospacing="1" w:after="100" w:afterAutospacing="1" w:line="240" w:lineRule="auto"/>
    </w:pPr>
    <w:rPr>
      <w:rFonts w:ascii="Times New Roman" w:eastAsia="MS Mincho" w:hAnsi="Times New Roman"/>
      <w:sz w:val="24"/>
      <w:szCs w:val="24"/>
      <w:lang w:eastAsia="ja-JP"/>
    </w:rPr>
  </w:style>
  <w:style w:type="paragraph" w:styleId="Verzeichnis1">
    <w:name w:val="toc 1"/>
    <w:basedOn w:val="Standard"/>
    <w:next w:val="Standard"/>
    <w:autoRedefine/>
    <w:uiPriority w:val="39"/>
    <w:unhideWhenUsed/>
    <w:rsid w:val="005C30A4"/>
    <w:pPr>
      <w:tabs>
        <w:tab w:val="right" w:leader="dot" w:pos="9060"/>
      </w:tabs>
      <w:spacing w:after="240"/>
      <w:jc w:val="center"/>
    </w:pPr>
    <w:rPr>
      <w:b/>
    </w:rPr>
  </w:style>
  <w:style w:type="paragraph" w:styleId="Verzeichnis2">
    <w:name w:val="toc 2"/>
    <w:basedOn w:val="Standard"/>
    <w:next w:val="Standard"/>
    <w:autoRedefine/>
    <w:uiPriority w:val="39"/>
    <w:semiHidden/>
    <w:unhideWhenUsed/>
    <w:rsid w:val="009735A7"/>
    <w:pPr>
      <w:ind w:left="220"/>
    </w:pPr>
  </w:style>
  <w:style w:type="paragraph" w:styleId="Verzeichnis3">
    <w:name w:val="toc 3"/>
    <w:basedOn w:val="Standard"/>
    <w:next w:val="Standard"/>
    <w:autoRedefine/>
    <w:semiHidden/>
    <w:unhideWhenUsed/>
    <w:rsid w:val="009735A7"/>
    <w:pPr>
      <w:ind w:left="440"/>
    </w:pPr>
  </w:style>
  <w:style w:type="paragraph" w:styleId="Verzeichnis4">
    <w:name w:val="toc 4"/>
    <w:basedOn w:val="Standard"/>
    <w:next w:val="Standard"/>
    <w:autoRedefine/>
    <w:semiHidden/>
    <w:unhideWhenUsed/>
    <w:rsid w:val="009735A7"/>
    <w:pPr>
      <w:ind w:left="660"/>
    </w:pPr>
  </w:style>
  <w:style w:type="paragraph" w:styleId="Verzeichnis5">
    <w:name w:val="toc 5"/>
    <w:basedOn w:val="Standard"/>
    <w:next w:val="Standard"/>
    <w:autoRedefine/>
    <w:semiHidden/>
    <w:unhideWhenUsed/>
    <w:rsid w:val="009735A7"/>
    <w:pPr>
      <w:ind w:left="880"/>
    </w:pPr>
  </w:style>
  <w:style w:type="paragraph" w:styleId="Verzeichnis6">
    <w:name w:val="toc 6"/>
    <w:basedOn w:val="Standard"/>
    <w:next w:val="Standard"/>
    <w:autoRedefine/>
    <w:semiHidden/>
    <w:unhideWhenUsed/>
    <w:rsid w:val="009735A7"/>
    <w:pPr>
      <w:ind w:left="1100"/>
    </w:pPr>
  </w:style>
  <w:style w:type="paragraph" w:styleId="Verzeichnis7">
    <w:name w:val="toc 7"/>
    <w:basedOn w:val="Standard"/>
    <w:next w:val="Standard"/>
    <w:autoRedefine/>
    <w:semiHidden/>
    <w:unhideWhenUsed/>
    <w:rsid w:val="009735A7"/>
    <w:pPr>
      <w:ind w:left="1320"/>
    </w:pPr>
  </w:style>
  <w:style w:type="paragraph" w:styleId="Verzeichnis8">
    <w:name w:val="toc 8"/>
    <w:basedOn w:val="Standard"/>
    <w:next w:val="Standard"/>
    <w:autoRedefine/>
    <w:semiHidden/>
    <w:unhideWhenUsed/>
    <w:rsid w:val="009735A7"/>
    <w:pPr>
      <w:ind w:left="1540"/>
    </w:pPr>
  </w:style>
  <w:style w:type="paragraph" w:styleId="Verzeichnis9">
    <w:name w:val="toc 9"/>
    <w:basedOn w:val="Standard"/>
    <w:next w:val="Standard"/>
    <w:autoRedefine/>
    <w:semiHidden/>
    <w:unhideWhenUsed/>
    <w:rsid w:val="009735A7"/>
    <w:pPr>
      <w:ind w:left="1760"/>
    </w:pPr>
  </w:style>
  <w:style w:type="paragraph" w:styleId="Standardeinzug">
    <w:name w:val="Normal Indent"/>
    <w:basedOn w:val="Standard"/>
    <w:uiPriority w:val="99"/>
    <w:semiHidden/>
    <w:unhideWhenUsed/>
    <w:rsid w:val="009735A7"/>
    <w:pPr>
      <w:ind w:left="720"/>
    </w:pPr>
    <w:rPr>
      <w:rFonts w:ascii="Calibri" w:eastAsia="Calibri" w:hAnsi="Calibri"/>
      <w:lang w:val="en-US"/>
    </w:rPr>
  </w:style>
  <w:style w:type="paragraph" w:styleId="Funotentext">
    <w:name w:val="footnote text"/>
    <w:basedOn w:val="Standard"/>
    <w:link w:val="FunotentextZchn"/>
    <w:semiHidden/>
    <w:unhideWhenUsed/>
    <w:rsid w:val="009735A7"/>
    <w:rPr>
      <w:sz w:val="20"/>
      <w:szCs w:val="20"/>
    </w:rPr>
  </w:style>
  <w:style w:type="character" w:customStyle="1" w:styleId="FunotentextZchn">
    <w:name w:val="Fußnotentext Zchn"/>
    <w:basedOn w:val="Absatz-Standardschriftart"/>
    <w:link w:val="Funotentext"/>
    <w:semiHidden/>
    <w:rsid w:val="009735A7"/>
    <w:rPr>
      <w:rFonts w:ascii="Arial" w:eastAsia="Times New Roman" w:hAnsi="Arial" w:cs="Times New Roman"/>
      <w:sz w:val="20"/>
      <w:szCs w:val="20"/>
    </w:rPr>
  </w:style>
  <w:style w:type="paragraph" w:styleId="Kommentartext">
    <w:name w:val="annotation text"/>
    <w:basedOn w:val="Standard"/>
    <w:link w:val="KommentartextZchn"/>
    <w:semiHidden/>
    <w:unhideWhenUsed/>
    <w:rsid w:val="009735A7"/>
    <w:pPr>
      <w:spacing w:line="240" w:lineRule="auto"/>
    </w:pPr>
    <w:rPr>
      <w:sz w:val="20"/>
      <w:szCs w:val="20"/>
    </w:rPr>
  </w:style>
  <w:style w:type="character" w:customStyle="1" w:styleId="KommentartextZchn">
    <w:name w:val="Kommentartext Zchn"/>
    <w:basedOn w:val="Absatz-Standardschriftart"/>
    <w:link w:val="Kommentartext"/>
    <w:semiHidden/>
    <w:rsid w:val="009735A7"/>
    <w:rPr>
      <w:rFonts w:ascii="Arial" w:eastAsia="Times New Roman" w:hAnsi="Arial" w:cs="Times New Roman"/>
      <w:sz w:val="20"/>
      <w:szCs w:val="20"/>
    </w:rPr>
  </w:style>
  <w:style w:type="paragraph" w:styleId="Kopfzeile">
    <w:name w:val="header"/>
    <w:basedOn w:val="Standard"/>
    <w:link w:val="KopfzeileZchn"/>
    <w:unhideWhenUsed/>
    <w:rsid w:val="009735A7"/>
    <w:pPr>
      <w:tabs>
        <w:tab w:val="center" w:pos="4536"/>
        <w:tab w:val="right" w:pos="9072"/>
      </w:tabs>
    </w:pPr>
  </w:style>
  <w:style w:type="character" w:customStyle="1" w:styleId="KopfzeileZchn">
    <w:name w:val="Kopfzeile Zchn"/>
    <w:basedOn w:val="Absatz-Standardschriftart"/>
    <w:link w:val="Kopfzeile"/>
    <w:rsid w:val="009735A7"/>
    <w:rPr>
      <w:rFonts w:ascii="Arial" w:eastAsia="Times New Roman" w:hAnsi="Arial" w:cs="Times New Roman"/>
    </w:rPr>
  </w:style>
  <w:style w:type="paragraph" w:styleId="Fuzeile">
    <w:name w:val="footer"/>
    <w:basedOn w:val="Standard"/>
    <w:link w:val="FuzeileZchn"/>
    <w:uiPriority w:val="99"/>
    <w:unhideWhenUsed/>
    <w:rsid w:val="009735A7"/>
    <w:pPr>
      <w:tabs>
        <w:tab w:val="center" w:pos="4680"/>
        <w:tab w:val="right" w:pos="9360"/>
      </w:tabs>
      <w:spacing w:after="0" w:line="240" w:lineRule="auto"/>
    </w:pPr>
    <w:rPr>
      <w:rFonts w:ascii="Cambria" w:eastAsia="Cambria" w:hAnsi="Cambria"/>
      <w:sz w:val="21"/>
      <w:szCs w:val="21"/>
      <w:lang w:eastAsia="de-DE"/>
    </w:rPr>
  </w:style>
  <w:style w:type="character" w:customStyle="1" w:styleId="FuzeileZchn">
    <w:name w:val="Fußzeile Zchn"/>
    <w:basedOn w:val="Absatz-Standardschriftart"/>
    <w:link w:val="Fuzeile"/>
    <w:uiPriority w:val="99"/>
    <w:rsid w:val="009735A7"/>
    <w:rPr>
      <w:rFonts w:ascii="Cambria" w:eastAsia="Cambria" w:hAnsi="Cambria" w:cs="Times New Roman"/>
      <w:sz w:val="21"/>
      <w:szCs w:val="21"/>
      <w:lang w:eastAsia="de-DE"/>
    </w:rPr>
  </w:style>
  <w:style w:type="paragraph" w:styleId="Titel">
    <w:name w:val="Title"/>
    <w:basedOn w:val="Standard"/>
    <w:next w:val="Standard"/>
    <w:link w:val="TitelZchn"/>
    <w:uiPriority w:val="10"/>
    <w:qFormat/>
    <w:rsid w:val="009735A7"/>
    <w:pPr>
      <w:spacing w:before="240" w:after="60"/>
      <w:jc w:val="center"/>
      <w:outlineLvl w:val="0"/>
    </w:pPr>
    <w:rPr>
      <w:rFonts w:ascii="Calibri" w:eastAsia="MS Gothic" w:hAnsi="Calibri"/>
      <w:b/>
      <w:bCs/>
      <w:kern w:val="28"/>
      <w:sz w:val="32"/>
      <w:szCs w:val="32"/>
    </w:rPr>
  </w:style>
  <w:style w:type="character" w:customStyle="1" w:styleId="TitelZchn">
    <w:name w:val="Titel Zchn"/>
    <w:basedOn w:val="Absatz-Standardschriftart"/>
    <w:link w:val="Titel"/>
    <w:uiPriority w:val="10"/>
    <w:rsid w:val="009735A7"/>
    <w:rPr>
      <w:rFonts w:ascii="Calibri" w:eastAsia="MS Gothic" w:hAnsi="Calibri" w:cs="Times New Roman"/>
      <w:b/>
      <w:bCs/>
      <w:kern w:val="28"/>
      <w:sz w:val="32"/>
      <w:szCs w:val="32"/>
    </w:rPr>
  </w:style>
  <w:style w:type="paragraph" w:styleId="Textkrper">
    <w:name w:val="Body Text"/>
    <w:basedOn w:val="Standard"/>
    <w:link w:val="TextkrperZchn"/>
    <w:uiPriority w:val="1"/>
    <w:semiHidden/>
    <w:unhideWhenUsed/>
    <w:qFormat/>
    <w:rsid w:val="009735A7"/>
    <w:pPr>
      <w:widowControl w:val="0"/>
      <w:spacing w:after="0" w:line="240" w:lineRule="auto"/>
      <w:ind w:left="1607"/>
    </w:pPr>
    <w:rPr>
      <w:rFonts w:eastAsia="Arial"/>
      <w:sz w:val="21"/>
      <w:szCs w:val="21"/>
      <w:lang w:val="en-US"/>
    </w:rPr>
  </w:style>
  <w:style w:type="character" w:customStyle="1" w:styleId="TextkrperZchn">
    <w:name w:val="Textkörper Zchn"/>
    <w:basedOn w:val="Absatz-Standardschriftart"/>
    <w:link w:val="Textkrper"/>
    <w:uiPriority w:val="1"/>
    <w:semiHidden/>
    <w:rsid w:val="009735A7"/>
    <w:rPr>
      <w:rFonts w:ascii="Arial" w:eastAsia="Arial" w:hAnsi="Arial" w:cs="Times New Roman"/>
      <w:sz w:val="21"/>
      <w:szCs w:val="21"/>
      <w:lang w:val="en-US"/>
    </w:rPr>
  </w:style>
  <w:style w:type="paragraph" w:styleId="Untertitel">
    <w:name w:val="Subtitle"/>
    <w:basedOn w:val="Standard"/>
    <w:next w:val="Standard"/>
    <w:link w:val="UntertitelZchn"/>
    <w:uiPriority w:val="11"/>
    <w:qFormat/>
    <w:rsid w:val="009735A7"/>
    <w:pPr>
      <w:spacing w:after="60"/>
      <w:jc w:val="center"/>
      <w:outlineLvl w:val="1"/>
    </w:pPr>
    <w:rPr>
      <w:rFonts w:ascii="Calibri Light" w:eastAsiaTheme="minorHAnsi" w:hAnsi="Calibri Light" w:cstheme="minorBidi"/>
      <w:i/>
      <w:iCs/>
      <w:color w:val="5B9BD5"/>
      <w:spacing w:val="15"/>
      <w:sz w:val="24"/>
      <w:szCs w:val="24"/>
    </w:rPr>
  </w:style>
  <w:style w:type="character" w:customStyle="1" w:styleId="UntertitelZchn">
    <w:name w:val="Untertitel Zchn"/>
    <w:basedOn w:val="Absatz-Standardschriftart"/>
    <w:link w:val="Untertitel"/>
    <w:uiPriority w:val="11"/>
    <w:rsid w:val="009735A7"/>
    <w:rPr>
      <w:rFonts w:ascii="Calibri Light" w:hAnsi="Calibri Light"/>
      <w:i/>
      <w:iCs/>
      <w:color w:val="5B9BD5"/>
      <w:spacing w:val="15"/>
      <w:sz w:val="24"/>
      <w:szCs w:val="24"/>
    </w:rPr>
  </w:style>
  <w:style w:type="paragraph" w:styleId="Blocktext">
    <w:name w:val="Block Text"/>
    <w:basedOn w:val="Standard"/>
    <w:semiHidden/>
    <w:unhideWhenUsed/>
    <w:rsid w:val="009735A7"/>
    <w:pPr>
      <w:spacing w:after="120"/>
      <w:ind w:left="1440" w:right="1440"/>
    </w:pPr>
  </w:style>
  <w:style w:type="paragraph" w:styleId="Dokumentstruktur">
    <w:name w:val="Document Map"/>
    <w:basedOn w:val="Standard"/>
    <w:link w:val="DokumentstrukturZchn"/>
    <w:semiHidden/>
    <w:unhideWhenUsed/>
    <w:rsid w:val="009735A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9735A7"/>
    <w:rPr>
      <w:rFonts w:ascii="Tahoma" w:eastAsia="Times New Roman" w:hAnsi="Tahoma" w:cs="Tahoma"/>
      <w:sz w:val="20"/>
      <w:szCs w:val="20"/>
      <w:shd w:val="clear" w:color="auto" w:fill="000080"/>
    </w:rPr>
  </w:style>
  <w:style w:type="paragraph" w:styleId="Kommentarthema">
    <w:name w:val="annotation subject"/>
    <w:basedOn w:val="Kommentartext"/>
    <w:next w:val="Kommentartext"/>
    <w:link w:val="KommentarthemaZchn"/>
    <w:semiHidden/>
    <w:unhideWhenUsed/>
    <w:rsid w:val="009735A7"/>
    <w:pPr>
      <w:spacing w:line="276" w:lineRule="auto"/>
    </w:pPr>
    <w:rPr>
      <w:b/>
      <w:bCs/>
    </w:rPr>
  </w:style>
  <w:style w:type="character" w:customStyle="1" w:styleId="KommentarthemaZchn">
    <w:name w:val="Kommentarthema Zchn"/>
    <w:basedOn w:val="KommentartextZchn"/>
    <w:link w:val="Kommentarthema"/>
    <w:semiHidden/>
    <w:rsid w:val="009735A7"/>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973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35A7"/>
    <w:rPr>
      <w:rFonts w:ascii="Tahoma" w:eastAsia="Times New Roman" w:hAnsi="Tahoma" w:cs="Tahoma"/>
      <w:sz w:val="16"/>
      <w:szCs w:val="16"/>
    </w:rPr>
  </w:style>
  <w:style w:type="paragraph" w:styleId="KeinLeerraum">
    <w:name w:val="No Spacing"/>
    <w:uiPriority w:val="1"/>
    <w:qFormat/>
    <w:rsid w:val="009735A7"/>
    <w:pPr>
      <w:spacing w:after="0" w:line="240" w:lineRule="auto"/>
    </w:pPr>
    <w:rPr>
      <w:rFonts w:ascii="Arial" w:eastAsia="Times New Roman" w:hAnsi="Arial" w:cs="Times New Roman"/>
    </w:rPr>
  </w:style>
  <w:style w:type="paragraph" w:styleId="berarbeitung">
    <w:name w:val="Revision"/>
    <w:uiPriority w:val="99"/>
    <w:semiHidden/>
    <w:rsid w:val="009735A7"/>
    <w:pPr>
      <w:spacing w:after="0" w:line="240" w:lineRule="auto"/>
    </w:pPr>
    <w:rPr>
      <w:rFonts w:ascii="Arial" w:eastAsia="Times New Roman" w:hAnsi="Arial" w:cs="Times New Roman"/>
    </w:rPr>
  </w:style>
  <w:style w:type="paragraph" w:styleId="Listenabsatz">
    <w:name w:val="List Paragraph"/>
    <w:basedOn w:val="Standard"/>
    <w:uiPriority w:val="34"/>
    <w:qFormat/>
    <w:rsid w:val="009735A7"/>
    <w:pPr>
      <w:ind w:left="720"/>
      <w:contextualSpacing/>
    </w:pPr>
  </w:style>
  <w:style w:type="paragraph" w:styleId="IntensivesZitat">
    <w:name w:val="Intense Quote"/>
    <w:basedOn w:val="Standard"/>
    <w:next w:val="Standard"/>
    <w:link w:val="IntensivesZitatZchn"/>
    <w:uiPriority w:val="30"/>
    <w:qFormat/>
    <w:rsid w:val="009735A7"/>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9735A7"/>
    <w:rPr>
      <w:rFonts w:ascii="Arial" w:eastAsia="Times New Roman" w:hAnsi="Arial" w:cs="Times New Roman"/>
      <w:b/>
      <w:bCs/>
      <w:i/>
      <w:iCs/>
      <w:color w:val="4F81BD"/>
    </w:rPr>
  </w:style>
  <w:style w:type="paragraph" w:customStyle="1" w:styleId="AM-inInhaltsbersicht">
    <w:name w:val="AM - § in Inhaltsübersicht"/>
    <w:basedOn w:val="Standard"/>
    <w:uiPriority w:val="99"/>
    <w:qFormat/>
    <w:rsid w:val="009735A7"/>
    <w:pPr>
      <w:tabs>
        <w:tab w:val="left" w:pos="540"/>
      </w:tabs>
      <w:spacing w:after="120"/>
    </w:pPr>
  </w:style>
  <w:style w:type="paragraph" w:customStyle="1" w:styleId="AM-Inhaltsbersicht">
    <w:name w:val="AM - Inhaltsübersicht"/>
    <w:basedOn w:val="Standard"/>
    <w:next w:val="Standard"/>
    <w:qFormat/>
    <w:rsid w:val="009735A7"/>
    <w:pPr>
      <w:spacing w:before="720" w:after="480"/>
      <w:jc w:val="center"/>
    </w:pPr>
    <w:rPr>
      <w:b/>
    </w:rPr>
  </w:style>
  <w:style w:type="paragraph" w:customStyle="1" w:styleId="AM-Inkrafttreten">
    <w:name w:val="AM - Inkrafttreten"/>
    <w:aliases w:val="Ausfertigung"/>
    <w:basedOn w:val="Standard"/>
    <w:next w:val="Standard"/>
    <w:rsid w:val="009735A7"/>
    <w:pPr>
      <w:spacing w:after="720"/>
      <w:ind w:firstLine="539"/>
      <w:jc w:val="both"/>
    </w:pPr>
  </w:style>
  <w:style w:type="paragraph" w:customStyle="1" w:styleId="AM-ParagraphTitel">
    <w:name w:val="AM - Paragraph Titel"/>
    <w:basedOn w:val="Standard"/>
    <w:next w:val="Standard"/>
    <w:uiPriority w:val="99"/>
    <w:qFormat/>
    <w:rsid w:val="009735A7"/>
    <w:pPr>
      <w:keepNext/>
      <w:spacing w:before="120" w:after="240"/>
      <w:jc w:val="center"/>
    </w:pPr>
    <w:rPr>
      <w:b/>
    </w:rPr>
  </w:style>
  <w:style w:type="paragraph" w:customStyle="1" w:styleId="AM-ParagraphZiffer">
    <w:name w:val="AM - Paragraph Ziffer"/>
    <w:basedOn w:val="Standard"/>
    <w:next w:val="Standard"/>
    <w:qFormat/>
    <w:rsid w:val="009735A7"/>
    <w:pPr>
      <w:keepNext/>
      <w:spacing w:before="840"/>
      <w:jc w:val="center"/>
    </w:pPr>
    <w:rPr>
      <w:b/>
    </w:rPr>
  </w:style>
  <w:style w:type="character" w:customStyle="1" w:styleId="AM-SchlussDatumZchn">
    <w:name w:val="AM - Schluss Datum Zchn"/>
    <w:link w:val="AM-SchlussDatum"/>
    <w:locked/>
    <w:rsid w:val="009735A7"/>
    <w:rPr>
      <w:rFonts w:ascii="Arial" w:eastAsia="Times New Roman" w:hAnsi="Arial" w:cs="Times New Roman"/>
    </w:rPr>
  </w:style>
  <w:style w:type="paragraph" w:customStyle="1" w:styleId="AM-SchlussDatum">
    <w:name w:val="AM - Schluss Datum"/>
    <w:basedOn w:val="Standard"/>
    <w:link w:val="AM-SchlussDatumZchn"/>
    <w:qFormat/>
    <w:rsid w:val="009735A7"/>
    <w:pPr>
      <w:spacing w:after="600"/>
      <w:ind w:firstLine="539"/>
    </w:pPr>
  </w:style>
  <w:style w:type="character" w:customStyle="1" w:styleId="AM-TextZchn">
    <w:name w:val="AM - Text Zchn"/>
    <w:link w:val="AM-Text"/>
    <w:uiPriority w:val="99"/>
    <w:locked/>
    <w:rsid w:val="009735A7"/>
    <w:rPr>
      <w:rFonts w:ascii="Arial" w:eastAsia="Times New Roman" w:hAnsi="Arial" w:cs="Times New Roman"/>
    </w:rPr>
  </w:style>
  <w:style w:type="paragraph" w:customStyle="1" w:styleId="AM-Text">
    <w:name w:val="AM - Text"/>
    <w:basedOn w:val="Standard"/>
    <w:next w:val="Standard"/>
    <w:link w:val="AM-TextZchn"/>
    <w:uiPriority w:val="99"/>
    <w:qFormat/>
    <w:rsid w:val="009735A7"/>
    <w:pPr>
      <w:tabs>
        <w:tab w:val="left" w:pos="992"/>
      </w:tabs>
      <w:spacing w:after="240"/>
      <w:ind w:firstLine="539"/>
      <w:jc w:val="both"/>
    </w:pPr>
  </w:style>
  <w:style w:type="character" w:customStyle="1" w:styleId="AM-Text1EinrckungZchn">
    <w:name w:val="AM - Text  1.Einrückung Zchn"/>
    <w:link w:val="AM-Text1Einrckung"/>
    <w:uiPriority w:val="99"/>
    <w:locked/>
    <w:rsid w:val="009735A7"/>
    <w:rPr>
      <w:rFonts w:ascii="Arial" w:eastAsia="Times New Roman" w:hAnsi="Arial" w:cs="Times New Roman"/>
      <w:szCs w:val="20"/>
    </w:rPr>
  </w:style>
  <w:style w:type="paragraph" w:customStyle="1" w:styleId="AM-Text1Einrckung">
    <w:name w:val="AM - Text  1.Einrückung"/>
    <w:basedOn w:val="AM-Text"/>
    <w:link w:val="AM-Text1EinrckungZchn"/>
    <w:uiPriority w:val="99"/>
    <w:qFormat/>
    <w:rsid w:val="009735A7"/>
    <w:pPr>
      <w:tabs>
        <w:tab w:val="clear" w:pos="992"/>
        <w:tab w:val="left" w:pos="1077"/>
      </w:tabs>
      <w:spacing w:after="200"/>
      <w:ind w:left="964" w:firstLine="0"/>
    </w:pPr>
    <w:rPr>
      <w:szCs w:val="20"/>
    </w:rPr>
  </w:style>
  <w:style w:type="character" w:customStyle="1" w:styleId="AM-Text2EinrckungZchn">
    <w:name w:val="AM - Text  2.Einrückung Zchn"/>
    <w:link w:val="AM-Text2Einrckung"/>
    <w:locked/>
    <w:rsid w:val="009735A7"/>
    <w:rPr>
      <w:rFonts w:ascii="Arial" w:eastAsia="Times New Roman" w:hAnsi="Arial" w:cs="Times New Roman"/>
      <w:szCs w:val="20"/>
    </w:rPr>
  </w:style>
  <w:style w:type="paragraph" w:customStyle="1" w:styleId="AM-Text2Einrckung">
    <w:name w:val="AM - Text  2.Einrückung"/>
    <w:basedOn w:val="AM-Text1Einrckung"/>
    <w:link w:val="AM-Text2EinrckungZchn"/>
    <w:qFormat/>
    <w:rsid w:val="009735A7"/>
    <w:pPr>
      <w:tabs>
        <w:tab w:val="clear" w:pos="1077"/>
        <w:tab w:val="left" w:pos="1814"/>
      </w:tabs>
      <w:ind w:left="1418"/>
    </w:pPr>
  </w:style>
  <w:style w:type="paragraph" w:customStyle="1" w:styleId="AM-Standard">
    <w:name w:val="AM - Standard"/>
    <w:basedOn w:val="Standard"/>
    <w:next w:val="Standard"/>
    <w:qFormat/>
    <w:rsid w:val="009735A7"/>
    <w:pPr>
      <w:ind w:firstLine="539"/>
    </w:pPr>
  </w:style>
  <w:style w:type="paragraph" w:customStyle="1" w:styleId="AM-Titel-Datum">
    <w:name w:val="AM - Titel - Datum"/>
    <w:basedOn w:val="Standard"/>
    <w:next w:val="Standard"/>
    <w:qFormat/>
    <w:rsid w:val="009735A7"/>
    <w:pPr>
      <w:spacing w:after="960"/>
      <w:jc w:val="center"/>
    </w:pPr>
    <w:rPr>
      <w:b/>
      <w:bCs/>
      <w:szCs w:val="20"/>
    </w:rPr>
  </w:style>
  <w:style w:type="paragraph" w:customStyle="1" w:styleId="AM-TitelderOrdnung">
    <w:name w:val="AM - Titel der Ordnung"/>
    <w:basedOn w:val="Standard"/>
    <w:next w:val="Standard"/>
    <w:qFormat/>
    <w:rsid w:val="009735A7"/>
    <w:pPr>
      <w:spacing w:line="360" w:lineRule="auto"/>
      <w:jc w:val="center"/>
    </w:pPr>
    <w:rPr>
      <w:rFonts w:cs="Arial"/>
      <w:b/>
      <w:bCs/>
      <w:sz w:val="28"/>
      <w:szCs w:val="32"/>
    </w:rPr>
  </w:style>
  <w:style w:type="paragraph" w:customStyle="1" w:styleId="AM-Artikel">
    <w:name w:val="AM - Artikel"/>
    <w:basedOn w:val="AM-Standard"/>
    <w:next w:val="AM-Standard"/>
    <w:qFormat/>
    <w:rsid w:val="009735A7"/>
    <w:pPr>
      <w:spacing w:before="840" w:after="240"/>
      <w:jc w:val="center"/>
    </w:pPr>
    <w:rPr>
      <w:b/>
    </w:rPr>
  </w:style>
  <w:style w:type="paragraph" w:customStyle="1" w:styleId="AM-Textberschriftlinksbndig">
    <w:name w:val="AM - Text Überschrift linksbündig"/>
    <w:basedOn w:val="Standard"/>
    <w:next w:val="AM-Text"/>
    <w:qFormat/>
    <w:rsid w:val="009735A7"/>
    <w:pPr>
      <w:spacing w:before="360" w:after="240"/>
    </w:pPr>
    <w:rPr>
      <w:b/>
    </w:rPr>
  </w:style>
  <w:style w:type="paragraph" w:customStyle="1" w:styleId="AM-DeckblattTitel">
    <w:name w:val="AM - Deckblatt Titel"/>
    <w:basedOn w:val="Standard"/>
    <w:qFormat/>
    <w:rsid w:val="009735A7"/>
    <w:rPr>
      <w:b/>
      <w:sz w:val="24"/>
    </w:rPr>
  </w:style>
  <w:style w:type="paragraph" w:customStyle="1" w:styleId="AM-berschriftText1Einrckung">
    <w:name w:val="AM - Überschrift Text 1. Einrückung"/>
    <w:basedOn w:val="Standard"/>
    <w:qFormat/>
    <w:rsid w:val="009735A7"/>
    <w:pPr>
      <w:tabs>
        <w:tab w:val="left" w:pos="964"/>
      </w:tabs>
      <w:ind w:left="936" w:hanging="397"/>
    </w:pPr>
  </w:style>
  <w:style w:type="paragraph" w:customStyle="1" w:styleId="AM-berschriftText2Einrckung">
    <w:name w:val="AM - Überschrift Text 2. Einrückung"/>
    <w:basedOn w:val="Standard"/>
    <w:qFormat/>
    <w:rsid w:val="009735A7"/>
    <w:pPr>
      <w:tabs>
        <w:tab w:val="left" w:pos="1418"/>
      </w:tabs>
      <w:ind w:left="454" w:hanging="454"/>
    </w:pPr>
  </w:style>
  <w:style w:type="character" w:customStyle="1" w:styleId="AM-Text3EinrckungZchn">
    <w:name w:val="AM - Text 3. Einrückung Zchn"/>
    <w:link w:val="AM-Text3Einrckung"/>
    <w:locked/>
    <w:rsid w:val="009735A7"/>
    <w:rPr>
      <w:rFonts w:ascii="Arial" w:eastAsia="Times New Roman" w:hAnsi="Arial" w:cs="Times New Roman"/>
      <w:szCs w:val="20"/>
    </w:rPr>
  </w:style>
  <w:style w:type="paragraph" w:customStyle="1" w:styleId="AM-Text3Einrckung">
    <w:name w:val="AM - Text 3. Einrückung"/>
    <w:basedOn w:val="AM-Text2Einrckung"/>
    <w:link w:val="AM-Text3EinrckungZchn"/>
    <w:qFormat/>
    <w:rsid w:val="009735A7"/>
    <w:pPr>
      <w:tabs>
        <w:tab w:val="clear" w:pos="1814"/>
        <w:tab w:val="left" w:pos="1985"/>
      </w:tabs>
      <w:ind w:left="1985"/>
    </w:pPr>
  </w:style>
  <w:style w:type="paragraph" w:customStyle="1" w:styleId="Listenabsatz1">
    <w:name w:val="Listenabsatz1"/>
    <w:basedOn w:val="Standard"/>
    <w:rsid w:val="009735A7"/>
    <w:pPr>
      <w:ind w:left="720"/>
      <w:contextualSpacing/>
    </w:pPr>
  </w:style>
  <w:style w:type="paragraph" w:customStyle="1" w:styleId="AM-Textberschrift2Einrckung">
    <w:name w:val="AM - Text Überschrift 2. Einrückung"/>
    <w:basedOn w:val="AM-Text2Einrckung"/>
    <w:qFormat/>
    <w:rsid w:val="009735A7"/>
    <w:pPr>
      <w:tabs>
        <w:tab w:val="left" w:pos="1418"/>
      </w:tabs>
      <w:ind w:hanging="454"/>
    </w:pPr>
  </w:style>
  <w:style w:type="paragraph" w:customStyle="1" w:styleId="AM-Textberschrift1Einrckung">
    <w:name w:val="AM - Text Überschrift 1. Einrückung"/>
    <w:basedOn w:val="AM-Text"/>
    <w:next w:val="AM-Text1Einrckung"/>
    <w:qFormat/>
    <w:rsid w:val="009735A7"/>
    <w:pPr>
      <w:tabs>
        <w:tab w:val="clear" w:pos="992"/>
        <w:tab w:val="left" w:pos="964"/>
      </w:tabs>
      <w:spacing w:after="200"/>
      <w:ind w:left="993" w:hanging="454"/>
    </w:pPr>
  </w:style>
  <w:style w:type="paragraph" w:customStyle="1" w:styleId="AM-Textberschrift3Einrckung">
    <w:name w:val="AM - Text Überschrift 3. Einrückung"/>
    <w:basedOn w:val="AM-Text1Einrckung"/>
    <w:qFormat/>
    <w:rsid w:val="009735A7"/>
    <w:pPr>
      <w:ind w:left="1985" w:hanging="567"/>
    </w:pPr>
  </w:style>
  <w:style w:type="paragraph" w:customStyle="1" w:styleId="Formatvorlage1">
    <w:name w:val="Formatvorlage1"/>
    <w:basedOn w:val="Standard"/>
    <w:rsid w:val="009735A7"/>
    <w:pPr>
      <w:tabs>
        <w:tab w:val="left" w:pos="720"/>
      </w:tabs>
      <w:spacing w:before="840" w:after="0" w:line="240" w:lineRule="auto"/>
      <w:jc w:val="center"/>
    </w:pPr>
    <w:rPr>
      <w:rFonts w:eastAsia="MS ??" w:cs="Arial"/>
      <w:b/>
      <w:lang w:eastAsia="de-DE"/>
    </w:rPr>
  </w:style>
  <w:style w:type="paragraph" w:customStyle="1" w:styleId="Formatvorlage3">
    <w:name w:val="Formatvorlage3"/>
    <w:basedOn w:val="Standard"/>
    <w:rsid w:val="009735A7"/>
    <w:pPr>
      <w:tabs>
        <w:tab w:val="left" w:pos="539"/>
      </w:tabs>
      <w:spacing w:after="240" w:line="240" w:lineRule="auto"/>
      <w:ind w:firstLine="539"/>
      <w:jc w:val="both"/>
    </w:pPr>
    <w:rPr>
      <w:rFonts w:eastAsia="MS ??" w:cs="Arial"/>
      <w:lang w:eastAsia="de-DE"/>
    </w:rPr>
  </w:style>
  <w:style w:type="paragraph" w:customStyle="1" w:styleId="Formatvorlage4">
    <w:name w:val="Formatvorlage4"/>
    <w:basedOn w:val="Standard"/>
    <w:rsid w:val="009735A7"/>
    <w:pPr>
      <w:tabs>
        <w:tab w:val="left" w:pos="992"/>
      </w:tabs>
      <w:spacing w:line="240" w:lineRule="auto"/>
      <w:ind w:left="993" w:hanging="454"/>
      <w:jc w:val="both"/>
    </w:pPr>
    <w:rPr>
      <w:rFonts w:eastAsia="MS ??" w:cs="Arial"/>
      <w:lang w:eastAsia="de-DE"/>
    </w:rPr>
  </w:style>
  <w:style w:type="paragraph" w:customStyle="1" w:styleId="NormalBlock">
    <w:name w:val="Normal. Block"/>
    <w:basedOn w:val="Standard"/>
    <w:rsid w:val="009735A7"/>
    <w:pPr>
      <w:spacing w:before="120" w:after="0" w:line="320" w:lineRule="atLeast"/>
      <w:jc w:val="both"/>
    </w:pPr>
    <w:rPr>
      <w:rFonts w:ascii="Helvetica" w:hAnsi="Helvetica"/>
      <w:sz w:val="24"/>
      <w:szCs w:val="20"/>
      <w:lang w:eastAsia="de-DE"/>
    </w:rPr>
  </w:style>
  <w:style w:type="paragraph" w:customStyle="1" w:styleId="POTitel">
    <w:name w:val="PO Titel"/>
    <w:basedOn w:val="Standard"/>
    <w:rsid w:val="009735A7"/>
    <w:pPr>
      <w:suppressAutoHyphens/>
      <w:spacing w:after="0" w:line="240" w:lineRule="auto"/>
      <w:jc w:val="center"/>
    </w:pPr>
    <w:rPr>
      <w:b/>
      <w:sz w:val="28"/>
      <w:szCs w:val="24"/>
    </w:rPr>
  </w:style>
  <w:style w:type="paragraph" w:customStyle="1" w:styleId="PO">
    <w:name w:val="PO §"/>
    <w:basedOn w:val="Standard"/>
    <w:rsid w:val="009735A7"/>
    <w:pPr>
      <w:keepNext/>
      <w:spacing w:after="0" w:line="240" w:lineRule="auto"/>
      <w:jc w:val="center"/>
    </w:pPr>
    <w:rPr>
      <w:b/>
      <w:bCs/>
      <w:szCs w:val="24"/>
    </w:rPr>
  </w:style>
  <w:style w:type="paragraph" w:customStyle="1" w:styleId="Untertitel1">
    <w:name w:val="Untertitel1"/>
    <w:basedOn w:val="Standard"/>
    <w:next w:val="Standard"/>
    <w:uiPriority w:val="11"/>
    <w:qFormat/>
    <w:rsid w:val="009735A7"/>
    <w:pPr>
      <w:ind w:left="86"/>
    </w:pPr>
    <w:rPr>
      <w:rFonts w:ascii="Calibri Light" w:hAnsi="Calibri Light"/>
      <w:i/>
      <w:iCs/>
      <w:color w:val="5B9BD5"/>
      <w:spacing w:val="15"/>
      <w:sz w:val="24"/>
      <w:szCs w:val="24"/>
      <w:lang w:val="en-US"/>
    </w:rPr>
  </w:style>
  <w:style w:type="paragraph" w:customStyle="1" w:styleId="Textkrper21">
    <w:name w:val="Textkörper 21"/>
    <w:basedOn w:val="Standard"/>
    <w:rsid w:val="009735A7"/>
    <w:pPr>
      <w:overflowPunct w:val="0"/>
      <w:autoSpaceDE w:val="0"/>
      <w:autoSpaceDN w:val="0"/>
      <w:adjustRightInd w:val="0"/>
      <w:spacing w:after="120" w:line="240" w:lineRule="auto"/>
      <w:ind w:left="567" w:hanging="283"/>
      <w:jc w:val="both"/>
    </w:pPr>
    <w:rPr>
      <w:rFonts w:ascii="Times New (W1)" w:hAnsi="Times New (W1)"/>
      <w:sz w:val="28"/>
      <w:szCs w:val="20"/>
      <w:lang w:eastAsia="de-DE"/>
    </w:rPr>
  </w:style>
  <w:style w:type="paragraph" w:customStyle="1" w:styleId="Default">
    <w:name w:val="Default"/>
    <w:rsid w:val="009735A7"/>
    <w:pPr>
      <w:autoSpaceDE w:val="0"/>
      <w:autoSpaceDN w:val="0"/>
      <w:adjustRightInd w:val="0"/>
      <w:spacing w:after="0" w:line="240" w:lineRule="auto"/>
    </w:pPr>
    <w:rPr>
      <w:rFonts w:ascii="Arial" w:eastAsia="Calibri" w:hAnsi="Arial" w:cs="Arial"/>
      <w:color w:val="000000"/>
      <w:sz w:val="24"/>
      <w:szCs w:val="24"/>
    </w:rPr>
  </w:style>
  <w:style w:type="character" w:styleId="Funotenzeichen">
    <w:name w:val="footnote reference"/>
    <w:semiHidden/>
    <w:unhideWhenUsed/>
    <w:rsid w:val="009735A7"/>
    <w:rPr>
      <w:vertAlign w:val="superscript"/>
    </w:rPr>
  </w:style>
  <w:style w:type="character" w:styleId="Kommentarzeichen">
    <w:name w:val="annotation reference"/>
    <w:uiPriority w:val="99"/>
    <w:semiHidden/>
    <w:unhideWhenUsed/>
    <w:rsid w:val="009735A7"/>
    <w:rPr>
      <w:rFonts w:ascii="Times New Roman" w:hAnsi="Times New Roman" w:cs="Times New Roman" w:hint="default"/>
      <w:sz w:val="16"/>
      <w:szCs w:val="16"/>
    </w:rPr>
  </w:style>
  <w:style w:type="character" w:styleId="SchwacheHervorhebung">
    <w:name w:val="Subtle Emphasis"/>
    <w:uiPriority w:val="19"/>
    <w:qFormat/>
    <w:rsid w:val="009735A7"/>
    <w:rPr>
      <w:i/>
      <w:iCs/>
      <w:color w:val="808080"/>
    </w:rPr>
  </w:style>
  <w:style w:type="character" w:styleId="SchwacherVerweis">
    <w:name w:val="Subtle Reference"/>
    <w:uiPriority w:val="31"/>
    <w:qFormat/>
    <w:rsid w:val="009735A7"/>
    <w:rPr>
      <w:smallCaps/>
      <w:color w:val="C0504D"/>
      <w:u w:val="single"/>
    </w:rPr>
  </w:style>
  <w:style w:type="character" w:styleId="Buchtitel">
    <w:name w:val="Book Title"/>
    <w:uiPriority w:val="33"/>
    <w:qFormat/>
    <w:rsid w:val="009735A7"/>
    <w:rPr>
      <w:b/>
      <w:bCs/>
      <w:smallCaps/>
      <w:spacing w:val="5"/>
    </w:rPr>
  </w:style>
  <w:style w:type="character" w:customStyle="1" w:styleId="Hyperlink1">
    <w:name w:val="Hyperlink1"/>
    <w:uiPriority w:val="99"/>
    <w:rsid w:val="009735A7"/>
    <w:rPr>
      <w:color w:val="0563C1"/>
      <w:u w:val="single"/>
    </w:rPr>
  </w:style>
  <w:style w:type="character" w:customStyle="1" w:styleId="UntertitelZchn1">
    <w:name w:val="Untertitel Zchn1"/>
    <w:basedOn w:val="Absatz-Standardschriftart"/>
    <w:rsid w:val="009735A7"/>
    <w:rPr>
      <w:rFonts w:ascii="Times New Roman" w:eastAsiaTheme="minorEastAsia" w:hAnsi="Times New Roman" w:cs="Times New Roman" w:hint="default"/>
      <w:color w:val="5A5A5A" w:themeColor="text1" w:themeTint="A5"/>
      <w:spacing w:val="15"/>
      <w:sz w:val="22"/>
      <w:szCs w:val="22"/>
    </w:rPr>
  </w:style>
  <w:style w:type="character" w:customStyle="1" w:styleId="knotentext">
    <w:name w:val="knotentext"/>
    <w:rsid w:val="009735A7"/>
  </w:style>
  <w:style w:type="character" w:customStyle="1" w:styleId="highlight">
    <w:name w:val="highlight"/>
    <w:rsid w:val="009735A7"/>
  </w:style>
  <w:style w:type="character" w:customStyle="1" w:styleId="markedcontent">
    <w:name w:val="markedcontent"/>
    <w:basedOn w:val="Absatz-Standardschriftart"/>
    <w:rsid w:val="009735A7"/>
  </w:style>
  <w:style w:type="table" w:styleId="Tabellenraster">
    <w:name w:val="Table Grid"/>
    <w:basedOn w:val="NormaleTabelle"/>
    <w:uiPriority w:val="59"/>
    <w:rsid w:val="009735A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59"/>
    <w:rsid w:val="009735A7"/>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uiPriority w:val="59"/>
    <w:rsid w:val="009735A7"/>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uiPriority w:val="59"/>
    <w:rsid w:val="009735A7"/>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uiPriority w:val="59"/>
    <w:rsid w:val="009735A7"/>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5">
    <w:name w:val="Tabellenraster5"/>
    <w:basedOn w:val="NormaleTabelle"/>
    <w:uiPriority w:val="59"/>
    <w:rsid w:val="009735A7"/>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6">
    <w:name w:val="Tabellenraster6"/>
    <w:basedOn w:val="NormaleTabelle"/>
    <w:uiPriority w:val="59"/>
    <w:rsid w:val="009735A7"/>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7">
    <w:name w:val="Tabellenraster7"/>
    <w:basedOn w:val="NormaleTabelle"/>
    <w:uiPriority w:val="59"/>
    <w:rsid w:val="009735A7"/>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8">
    <w:name w:val="Tabellenraster8"/>
    <w:basedOn w:val="NormaleTabelle"/>
    <w:uiPriority w:val="39"/>
    <w:rsid w:val="009735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KeineListe"/>
    <w:semiHidden/>
    <w:unhideWhenUsed/>
    <w:rsid w:val="009735A7"/>
    <w:pPr>
      <w:numPr>
        <w:numId w:val="1"/>
      </w:numPr>
    </w:pPr>
  </w:style>
  <w:style w:type="numbering" w:styleId="111111">
    <w:name w:val="Outline List 2"/>
    <w:basedOn w:val="KeineListe"/>
    <w:uiPriority w:val="99"/>
    <w:semiHidden/>
    <w:unhideWhenUsed/>
    <w:rsid w:val="009735A7"/>
    <w:pPr>
      <w:numPr>
        <w:numId w:val="2"/>
      </w:numPr>
    </w:pPr>
  </w:style>
  <w:style w:type="paragraph" w:styleId="Inhaltsverzeichnisberschrift">
    <w:name w:val="TOC Heading"/>
    <w:basedOn w:val="berschrift1"/>
    <w:next w:val="Standard"/>
    <w:uiPriority w:val="39"/>
    <w:unhideWhenUsed/>
    <w:qFormat/>
    <w:rsid w:val="005C30A4"/>
    <w:pPr>
      <w:keepLines/>
      <w:spacing w:before="240" w:after="0" w:line="259" w:lineRule="auto"/>
      <w:outlineLvl w:val="9"/>
    </w:pPr>
    <w:rPr>
      <w:rFonts w:asciiTheme="majorHAnsi" w:eastAsiaTheme="majorEastAsia" w:hAnsiTheme="majorHAnsi" w:cstheme="majorBidi"/>
      <w:i w:val="0"/>
      <w:iCs w:val="0"/>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959">
      <w:bodyDiv w:val="1"/>
      <w:marLeft w:val="0"/>
      <w:marRight w:val="0"/>
      <w:marTop w:val="0"/>
      <w:marBottom w:val="0"/>
      <w:divBdr>
        <w:top w:val="none" w:sz="0" w:space="0" w:color="auto"/>
        <w:left w:val="none" w:sz="0" w:space="0" w:color="auto"/>
        <w:bottom w:val="none" w:sz="0" w:space="0" w:color="auto"/>
        <w:right w:val="none" w:sz="0" w:space="0" w:color="auto"/>
      </w:divBdr>
    </w:div>
    <w:div w:id="18019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1122-EE92-40A7-9658-0E1490AE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9334</Words>
  <Characters>58810</Characters>
  <Application>Microsoft Office Word</Application>
  <DocSecurity>0</DocSecurity>
  <Lines>490</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Benninghoven, Vera</dc:creator>
  <cp:keywords>, docId:0C575D2ACC077D3464F61BE7CF1EDD65</cp:keywords>
  <dc:description/>
  <cp:lastModifiedBy>Ghareh Baghery, Lena</cp:lastModifiedBy>
  <cp:revision>5</cp:revision>
  <cp:lastPrinted>2023-02-28T13:36:00Z</cp:lastPrinted>
  <dcterms:created xsi:type="dcterms:W3CDTF">2023-02-28T13:52:00Z</dcterms:created>
  <dcterms:modified xsi:type="dcterms:W3CDTF">2023-04-12T08:30:00Z</dcterms:modified>
</cp:coreProperties>
</file>